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Normal"/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795"/>
        <w:gridCol w:w="7867"/>
      </w:tblGrid>
      <w:tr w:rsidR="00437CC5">
        <w:trPr>
          <w:trHeight w:val="3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CC5" w:rsidRDefault="00D812E4">
            <w:bookmarkStart w:id="0" w:name="_GoBack"/>
            <w:bookmarkEnd w:id="0"/>
            <w:r>
              <w:rPr>
                <w:rStyle w:val="Nessuno"/>
                <w:rFonts w:ascii="Verdana" w:hAnsi="Verdana"/>
              </w:rPr>
              <w:t>Materia: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CC5" w:rsidRDefault="00D812E4">
            <w:r>
              <w:rPr>
                <w:rFonts w:ascii="Verdana" w:eastAsia="Cambria" w:hAnsi="Verdana" w:cs="Cambria"/>
                <w:b/>
                <w:bCs/>
              </w:rPr>
              <w:t>MATEMATICA</w:t>
            </w:r>
          </w:p>
        </w:tc>
      </w:tr>
      <w:tr w:rsidR="00437CC5">
        <w:trPr>
          <w:trHeight w:val="3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CC5" w:rsidRDefault="00D812E4">
            <w:r>
              <w:rPr>
                <w:rStyle w:val="Nessuno"/>
                <w:rFonts w:ascii="Verdana" w:hAnsi="Verdana"/>
              </w:rPr>
              <w:t>Classe: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CC5" w:rsidRDefault="00D812E4">
            <w:r>
              <w:rPr>
                <w:rFonts w:ascii="Verdana" w:eastAsia="Cambria" w:hAnsi="Verdana" w:cs="Cambria"/>
                <w:b/>
                <w:bCs/>
              </w:rPr>
              <w:t>2 ITI</w:t>
            </w:r>
          </w:p>
        </w:tc>
      </w:tr>
      <w:tr w:rsidR="00437CC5">
        <w:trPr>
          <w:trHeight w:val="6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CC5" w:rsidRDefault="00D812E4">
            <w:r>
              <w:rPr>
                <w:rStyle w:val="Nessuno"/>
                <w:rFonts w:ascii="Verdana" w:hAnsi="Verdana"/>
              </w:rPr>
              <w:t>Insegnante/i: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CC5" w:rsidRDefault="00D812E4">
            <w:r>
              <w:rPr>
                <w:rFonts w:ascii="Verdana" w:eastAsia="Cambria" w:hAnsi="Verdana" w:cs="Cambria"/>
                <w:b/>
                <w:bCs/>
              </w:rPr>
              <w:t>Zirillo Carmelina</w:t>
            </w:r>
          </w:p>
        </w:tc>
      </w:tr>
      <w:tr w:rsidR="00437CC5">
        <w:trPr>
          <w:trHeight w:val="6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CC5" w:rsidRDefault="00D812E4">
            <w:r>
              <w:rPr>
                <w:rStyle w:val="Nessuno"/>
                <w:rFonts w:ascii="Verdana" w:hAnsi="Verdana"/>
              </w:rPr>
              <w:t>Libri di testo: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CC5" w:rsidRDefault="00D812E4">
            <w:r>
              <w:rPr>
                <w:rFonts w:ascii="Verdana" w:eastAsia="Cambria" w:hAnsi="Verdana" w:cs="Cambria"/>
                <w:b/>
                <w:bCs/>
              </w:rPr>
              <w:t>2 MATEMATICA.VERDE ZANICHELLI</w:t>
            </w:r>
          </w:p>
        </w:tc>
      </w:tr>
    </w:tbl>
    <w:p w:rsidR="00437CC5" w:rsidRDefault="00437CC5"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Verdana" w:eastAsia="Verdana" w:hAnsi="Verdana" w:cs="Verdana"/>
          <w:sz w:val="24"/>
          <w:szCs w:val="24"/>
        </w:rPr>
      </w:pPr>
    </w:p>
    <w:p w:rsidR="00437CC5" w:rsidRDefault="00437CC5">
      <w:pPr>
        <w:rPr>
          <w:rFonts w:ascii="Verdana" w:eastAsia="Verdana" w:hAnsi="Verdana" w:cs="Verdana"/>
        </w:rPr>
      </w:pPr>
    </w:p>
    <w:tbl>
      <w:tblPr>
        <w:tblStyle w:val="TableNormal"/>
        <w:tblW w:w="962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80" w:type="dxa"/>
          <w:left w:w="74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93"/>
        <w:gridCol w:w="2582"/>
        <w:gridCol w:w="6452"/>
      </w:tblGrid>
      <w:tr w:rsidR="00437CC5">
        <w:trPr>
          <w:trHeight w:val="905"/>
          <w:jc w:val="center"/>
        </w:trPr>
        <w:tc>
          <w:tcPr>
            <w:tcW w:w="31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rPr>
                <w:rFonts w:ascii="Verdana" w:eastAsia="Verdana" w:hAnsi="Verdana" w:cs="Verdana"/>
                <w:b/>
                <w:bCs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n° e titolo modulo</w:t>
            </w:r>
          </w:p>
          <w:p w:rsidR="00437CC5" w:rsidRDefault="00D812E4"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o unità didatt</w:t>
            </w:r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i</w:t>
            </w:r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che/formative</w:t>
            </w:r>
          </w:p>
        </w:tc>
        <w:tc>
          <w:tcPr>
            <w:tcW w:w="6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rPr>
                <w:rFonts w:ascii="Verdana" w:eastAsia="Verdana" w:hAnsi="Verdana" w:cs="Verdana"/>
                <w:b/>
                <w:bCs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Argomenti</w:t>
            </w:r>
          </w:p>
          <w:p w:rsidR="00437CC5" w:rsidRDefault="00D812E4"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e attività svolte</w:t>
            </w:r>
          </w:p>
        </w:tc>
      </w:tr>
      <w:tr w:rsidR="00437CC5">
        <w:trPr>
          <w:trHeight w:val="1119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58" w:type="dxa"/>
            </w:tcMar>
            <w:vAlign w:val="center"/>
          </w:tcPr>
          <w:p w:rsidR="00437CC5" w:rsidRDefault="00D812E4">
            <w:pPr>
              <w:spacing w:line="216" w:lineRule="auto"/>
              <w:ind w:left="11" w:hanging="11"/>
            </w:pPr>
            <w:r>
              <w:rPr>
                <w:rFonts w:ascii="Verdana" w:eastAsia="Cambria" w:hAnsi="Verdana" w:cs="Cambria"/>
                <w:b/>
                <w:bCs/>
              </w:rPr>
              <w:t>1</w:t>
            </w:r>
          </w:p>
        </w:tc>
        <w:tc>
          <w:tcPr>
            <w:tcW w:w="2582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</w:tabs>
              <w:spacing w:before="120" w:line="200" w:lineRule="exact"/>
              <w:jc w:val="center"/>
            </w:pPr>
            <w:r>
              <w:rPr>
                <w:rStyle w:val="Nessuno"/>
                <w:rFonts w:ascii="Calibri" w:eastAsia="Calibri" w:hAnsi="Calibri" w:cs="Calibri"/>
                <w:b/>
                <w:bCs/>
              </w:rPr>
              <w:t>Piano cartesiano e retta</w:t>
            </w:r>
          </w:p>
        </w:tc>
        <w:tc>
          <w:tcPr>
            <w:tcW w:w="6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line="280" w:lineRule="exact"/>
              <w:jc w:val="both"/>
            </w:pPr>
            <w:r>
              <w:rPr>
                <w:rStyle w:val="Nessuno"/>
                <w:rFonts w:ascii="Calibri" w:eastAsia="Calibri" w:hAnsi="Calibri" w:cs="Calibri"/>
              </w:rPr>
              <w:t xml:space="preserve">Punti e segmenti-La distanza tra </w:t>
            </w:r>
            <w:r>
              <w:rPr>
                <w:rStyle w:val="Nessuno"/>
                <w:rFonts w:ascii="Calibri" w:eastAsia="Calibri" w:hAnsi="Calibri" w:cs="Calibri"/>
              </w:rPr>
              <w:t>due punti e punto medio di un segmento-L’equazione generale della retta: forma implicita e forma esplicita-coefficiente angolare e ordinata all’origine-casi particolari di rette-Rappresentazione grafica di rette.</w:t>
            </w:r>
          </w:p>
        </w:tc>
      </w:tr>
      <w:tr w:rsidR="00437CC5">
        <w:trPr>
          <w:trHeight w:val="905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58" w:type="dxa"/>
            </w:tcMar>
            <w:vAlign w:val="center"/>
          </w:tcPr>
          <w:p w:rsidR="00437CC5" w:rsidRDefault="00D812E4">
            <w:pPr>
              <w:ind w:left="11" w:hanging="11"/>
            </w:pPr>
            <w:r>
              <w:rPr>
                <w:rFonts w:ascii="Verdana" w:eastAsia="Cambria" w:hAnsi="Verdana" w:cs="Cambria"/>
                <w:b/>
                <w:bCs/>
              </w:rPr>
              <w:t>2</w:t>
            </w:r>
          </w:p>
        </w:tc>
        <w:tc>
          <w:tcPr>
            <w:tcW w:w="2582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</w:pPr>
            <w:r>
              <w:rPr>
                <w:rStyle w:val="Nessuno"/>
                <w:rFonts w:ascii="Calibri" w:eastAsia="Calibri" w:hAnsi="Calibri" w:cs="Calibri"/>
                <w:b/>
                <w:bCs/>
              </w:rPr>
              <w:t>I sistemi lineari</w:t>
            </w:r>
          </w:p>
        </w:tc>
        <w:tc>
          <w:tcPr>
            <w:tcW w:w="6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rPr>
                <w:rStyle w:val="Nessuno"/>
                <w:rFonts w:ascii="Calibri" w:eastAsia="Calibri" w:hAnsi="Calibri" w:cs="Calibri"/>
              </w:rPr>
              <w:t xml:space="preserve">I sistemi di due </w:t>
            </w:r>
            <w:r>
              <w:rPr>
                <w:rStyle w:val="Nessuno"/>
                <w:rFonts w:ascii="Calibri" w:eastAsia="Calibri" w:hAnsi="Calibri" w:cs="Calibri"/>
              </w:rPr>
              <w:t>equazioni in due incognite-Metodo di sostituzi</w:t>
            </w:r>
            <w:r>
              <w:rPr>
                <w:rStyle w:val="Nessuno"/>
                <w:rFonts w:ascii="Calibri" w:eastAsia="Calibri" w:hAnsi="Calibri" w:cs="Calibri"/>
              </w:rPr>
              <w:t>o</w:t>
            </w:r>
            <w:r>
              <w:rPr>
                <w:rStyle w:val="Nessuno"/>
                <w:rFonts w:ascii="Calibri" w:eastAsia="Calibri" w:hAnsi="Calibri" w:cs="Calibri"/>
              </w:rPr>
              <w:t>ne-Isistemi determinati, indeterminati, impossibili-Metodo gr</w:t>
            </w:r>
            <w:r>
              <w:rPr>
                <w:rStyle w:val="Nessuno"/>
                <w:rFonts w:ascii="Calibri" w:eastAsia="Calibri" w:hAnsi="Calibri" w:cs="Calibri"/>
              </w:rPr>
              <w:t>a</w:t>
            </w:r>
            <w:r>
              <w:rPr>
                <w:rStyle w:val="Nessuno"/>
                <w:rFonts w:ascii="Calibri" w:eastAsia="Calibri" w:hAnsi="Calibri" w:cs="Calibri"/>
              </w:rPr>
              <w:t>fico.</w:t>
            </w:r>
          </w:p>
        </w:tc>
      </w:tr>
      <w:tr w:rsidR="00437CC5">
        <w:trPr>
          <w:trHeight w:val="905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58" w:type="dxa"/>
            </w:tcMar>
            <w:vAlign w:val="center"/>
          </w:tcPr>
          <w:p w:rsidR="00437CC5" w:rsidRDefault="00D812E4">
            <w:pPr>
              <w:ind w:left="11" w:hanging="11"/>
            </w:pPr>
            <w:r>
              <w:rPr>
                <w:b/>
                <w:bCs/>
              </w:rPr>
              <w:t>3</w:t>
            </w:r>
          </w:p>
        </w:tc>
        <w:tc>
          <w:tcPr>
            <w:tcW w:w="2582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</w:pPr>
            <w:r>
              <w:rPr>
                <w:b/>
                <w:bCs/>
              </w:rPr>
              <w:t>I radicali</w:t>
            </w:r>
          </w:p>
        </w:tc>
        <w:tc>
          <w:tcPr>
            <w:tcW w:w="6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t>Condizione di validità dei radicali: radicali con indice pari e r</w:t>
            </w:r>
            <w:r>
              <w:t>a</w:t>
            </w:r>
            <w:r>
              <w:t>dicali con indice dispari-Operazioni con i radicali.</w:t>
            </w:r>
          </w:p>
        </w:tc>
      </w:tr>
      <w:tr w:rsidR="00437CC5">
        <w:trPr>
          <w:trHeight w:val="905"/>
          <w:jc w:val="center"/>
        </w:trPr>
        <w:tc>
          <w:tcPr>
            <w:tcW w:w="593" w:type="dxa"/>
            <w:tcBorders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58" w:type="dxa"/>
            </w:tcMar>
            <w:vAlign w:val="center"/>
          </w:tcPr>
          <w:p w:rsidR="00437CC5" w:rsidRDefault="00D812E4">
            <w:pPr>
              <w:ind w:left="11" w:hanging="11"/>
            </w:pPr>
            <w:r>
              <w:t>4</w:t>
            </w:r>
          </w:p>
        </w:tc>
        <w:tc>
          <w:tcPr>
            <w:tcW w:w="2582" w:type="dxa"/>
            <w:tcBorders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Equazioni di primo grado</w:t>
            </w:r>
          </w:p>
        </w:tc>
        <w:tc>
          <w:tcPr>
            <w:tcW w:w="64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t>Saper risolvere equazioni di primo grado.</w:t>
            </w:r>
          </w:p>
        </w:tc>
      </w:tr>
      <w:tr w:rsidR="00437CC5">
        <w:trPr>
          <w:trHeight w:val="905"/>
          <w:jc w:val="center"/>
        </w:trPr>
        <w:tc>
          <w:tcPr>
            <w:tcW w:w="593" w:type="dxa"/>
            <w:tcBorders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58" w:type="dxa"/>
            </w:tcMar>
            <w:vAlign w:val="center"/>
          </w:tcPr>
          <w:p w:rsidR="00437CC5" w:rsidRDefault="00D812E4">
            <w:pPr>
              <w:ind w:left="11" w:hanging="11"/>
            </w:pPr>
            <w:r>
              <w:t>5</w:t>
            </w:r>
          </w:p>
        </w:tc>
        <w:tc>
          <w:tcPr>
            <w:tcW w:w="2582" w:type="dxa"/>
            <w:tcBorders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Equazioni di secondo grado</w:t>
            </w:r>
          </w:p>
        </w:tc>
        <w:tc>
          <w:tcPr>
            <w:tcW w:w="64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CC5" w:rsidRDefault="00D81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t>Equazioni di secondo grado complete ed incomplete. Formula risolutiva</w:t>
            </w:r>
          </w:p>
        </w:tc>
      </w:tr>
    </w:tbl>
    <w:p w:rsidR="00437CC5" w:rsidRDefault="00437CC5">
      <w:pPr>
        <w:widowControl w:val="0"/>
        <w:rPr>
          <w:rFonts w:ascii="Verdana" w:eastAsia="Verdana" w:hAnsi="Verdana" w:cs="Verdana"/>
        </w:rPr>
      </w:pPr>
    </w:p>
    <w:p w:rsidR="00437CC5" w:rsidRDefault="00437CC5">
      <w:pPr>
        <w:rPr>
          <w:rFonts w:ascii="Verdana" w:eastAsia="Verdana" w:hAnsi="Verdana" w:cs="Verdana"/>
        </w:rPr>
      </w:pPr>
    </w:p>
    <w:p w:rsidR="00437CC5" w:rsidRDefault="00437CC5">
      <w:pPr>
        <w:rPr>
          <w:rFonts w:ascii="Verdana" w:eastAsia="Verdana" w:hAnsi="Verdana" w:cs="Verdana"/>
        </w:rPr>
      </w:pPr>
    </w:p>
    <w:p w:rsidR="00437CC5" w:rsidRDefault="00437CC5">
      <w:pPr>
        <w:rPr>
          <w:rFonts w:ascii="Verdana" w:eastAsia="Verdana" w:hAnsi="Verdana" w:cs="Verdana"/>
        </w:rPr>
      </w:pPr>
    </w:p>
    <w:p w:rsidR="00437CC5" w:rsidRDefault="00437CC5">
      <w:pPr>
        <w:rPr>
          <w:rFonts w:ascii="Verdana" w:eastAsia="Verdana" w:hAnsi="Verdana" w:cs="Verdana"/>
        </w:rPr>
      </w:pPr>
    </w:p>
    <w:p w:rsidR="00437CC5" w:rsidRDefault="00D812E4">
      <w:r>
        <w:rPr>
          <w:rFonts w:ascii="Verdana" w:eastAsia="Verdana" w:hAnsi="Verdana" w:cs="Verdana"/>
        </w:rPr>
        <w:t>Siderno, 8 giugno 2020                                      Firma</w:t>
      </w:r>
    </w:p>
    <w:p w:rsidR="00437CC5" w:rsidRDefault="00D812E4">
      <w:r>
        <w:rPr>
          <w:rFonts w:ascii="Verdana" w:eastAsia="Verdana" w:hAnsi="Verdana" w:cs="Verdana"/>
        </w:rPr>
        <w:t xml:space="preserve">                                                                   Carmelina Zirillo</w:t>
      </w:r>
    </w:p>
    <w:p w:rsidR="00437CC5" w:rsidRDefault="00437CC5">
      <w:pPr>
        <w:rPr>
          <w:rFonts w:ascii="Verdana" w:eastAsia="Verdana" w:hAnsi="Verdana" w:cs="Verdana"/>
        </w:rPr>
      </w:pPr>
    </w:p>
    <w:p w:rsidR="00437CC5" w:rsidRDefault="00437CC5">
      <w:pPr>
        <w:rPr>
          <w:rFonts w:ascii="Verdana" w:eastAsia="Verdana" w:hAnsi="Verdana" w:cs="Verdana"/>
        </w:rPr>
      </w:pPr>
    </w:p>
    <w:p w:rsidR="00437CC5" w:rsidRDefault="00437CC5">
      <w:pPr>
        <w:widowControl w:val="0"/>
        <w:jc w:val="center"/>
        <w:rPr>
          <w:rFonts w:ascii="Verdana" w:eastAsia="Verdana" w:hAnsi="Verdana" w:cs="Verdana"/>
        </w:rPr>
      </w:pPr>
    </w:p>
    <w:p w:rsidR="00437CC5" w:rsidRDefault="00437CC5"/>
    <w:sectPr w:rsidR="00437CC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304" w:right="1134" w:bottom="709" w:left="1134" w:header="851" w:footer="365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E4" w:rsidRDefault="00D812E4">
      <w:r>
        <w:separator/>
      </w:r>
    </w:p>
  </w:endnote>
  <w:endnote w:type="continuationSeparator" w:id="0">
    <w:p w:rsidR="00D812E4" w:rsidRDefault="00D8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C5" w:rsidRDefault="00D812E4">
    <w:pPr>
      <w:pStyle w:val="Pidipagina"/>
      <w:tabs>
        <w:tab w:val="right" w:pos="9612"/>
      </w:tabs>
    </w:pPr>
    <w:r>
      <w:rPr>
        <w:rStyle w:val="Nessuno"/>
        <w:rFonts w:ascii="Tahoma" w:hAnsi="Tahoma"/>
        <w:sz w:val="16"/>
        <w:szCs w:val="16"/>
      </w:rPr>
      <w:t>MO 15.03.15 1^Ed. 01.03.10</w:t>
    </w:r>
    <w:r>
      <w:rPr>
        <w:rStyle w:val="Nessuno"/>
        <w:rFonts w:ascii="Tahoma" w:hAnsi="Tahoma"/>
        <w:sz w:val="16"/>
        <w:szCs w:val="16"/>
      </w:rPr>
      <w:tab/>
    </w:r>
    <w:r>
      <w:rPr>
        <w:rStyle w:val="Nessuno"/>
        <w:rFonts w:ascii="Tahoma" w:hAnsi="Tahoma"/>
        <w:sz w:val="16"/>
        <w:szCs w:val="16"/>
      </w:rPr>
      <w:tab/>
    </w:r>
    <w:r>
      <w:rPr>
        <w:rStyle w:val="Nessuno"/>
        <w:rFonts w:ascii="Tahoma" w:hAnsi="Tahoma"/>
        <w:sz w:val="16"/>
        <w:szCs w:val="16"/>
      </w:rPr>
      <w:t xml:space="preserve">Pagina 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begin"/>
    </w:r>
    <w:r>
      <w:rPr>
        <w:rStyle w:val="Nessuno"/>
        <w:rFonts w:ascii="Tahoma" w:eastAsia="Tahoma" w:hAnsi="Tahoma" w:cs="Tahoma"/>
        <w:b/>
        <w:bCs/>
        <w:sz w:val="16"/>
        <w:szCs w:val="16"/>
      </w:rPr>
      <w:instrText>PAGE</w:instrTex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separate"/>
    </w:r>
    <w:r w:rsidR="00D17924">
      <w:rPr>
        <w:rStyle w:val="Nessuno"/>
        <w:rFonts w:ascii="Tahoma" w:eastAsia="Tahoma" w:hAnsi="Tahoma" w:cs="Tahoma"/>
        <w:b/>
        <w:bCs/>
        <w:noProof/>
        <w:sz w:val="16"/>
        <w:szCs w:val="16"/>
      </w:rPr>
      <w:t>2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end"/>
    </w:r>
    <w:r>
      <w:rPr>
        <w:rStyle w:val="Nessuno"/>
        <w:rFonts w:ascii="Tahoma" w:hAnsi="Tahoma"/>
        <w:sz w:val="16"/>
        <w:szCs w:val="16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C5" w:rsidRDefault="00D812E4">
    <w:pPr>
      <w:pStyle w:val="Pidipagina"/>
      <w:tabs>
        <w:tab w:val="right" w:pos="9612"/>
      </w:tabs>
      <w:spacing w:before="120"/>
      <w:jc w:val="right"/>
    </w:pPr>
    <w:r>
      <w:rPr>
        <w:rStyle w:val="Nessuno"/>
        <w:rFonts w:ascii="Tahoma" w:hAnsi="Tahoma"/>
        <w:sz w:val="16"/>
        <w:szCs w:val="16"/>
      </w:rPr>
      <w:t xml:space="preserve">Pagina 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begin"/>
    </w:r>
    <w:r>
      <w:rPr>
        <w:rStyle w:val="Nessuno"/>
        <w:rFonts w:ascii="Tahoma" w:eastAsia="Tahoma" w:hAnsi="Tahoma" w:cs="Tahoma"/>
        <w:b/>
        <w:bCs/>
        <w:sz w:val="16"/>
        <w:szCs w:val="16"/>
      </w:rPr>
      <w:instrText>PAGE</w:instrTex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separate"/>
    </w:r>
    <w:r w:rsidR="00D17924">
      <w:rPr>
        <w:rStyle w:val="Nessuno"/>
        <w:rFonts w:ascii="Tahoma" w:eastAsia="Tahoma" w:hAnsi="Tahoma" w:cs="Tahoma"/>
        <w:b/>
        <w:bCs/>
        <w:noProof/>
        <w:sz w:val="16"/>
        <w:szCs w:val="16"/>
      </w:rPr>
      <w:t>1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end"/>
    </w:r>
    <w:r>
      <w:rPr>
        <w:rStyle w:val="Nessuno"/>
        <w:rFonts w:ascii="Tahoma" w:hAnsi="Tahoma"/>
        <w:sz w:val="16"/>
        <w:szCs w:val="16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E4" w:rsidRDefault="00D812E4">
      <w:r>
        <w:separator/>
      </w:r>
    </w:p>
  </w:footnote>
  <w:footnote w:type="continuationSeparator" w:id="0">
    <w:p w:rsidR="00D812E4" w:rsidRDefault="00D81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C5" w:rsidRDefault="00437CC5">
    <w:pPr>
      <w:pStyle w:val="Intestazione"/>
      <w:spacing w:before="60"/>
    </w:pPr>
  </w:p>
  <w:p w:rsidR="00437CC5" w:rsidRDefault="00437CC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CC5" w:rsidRDefault="00D812E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rStyle w:val="Nessuno"/>
        <w:sz w:val="36"/>
        <w:szCs w:val="36"/>
      </w:rPr>
    </w:pPr>
    <w:r>
      <w:rPr>
        <w:rStyle w:val="Nessuno"/>
        <w:sz w:val="36"/>
        <w:szCs w:val="36"/>
      </w:rPr>
      <w:t>Istituto Professionale di Stato per l’Industria e l’Artigianato</w:t>
    </w:r>
  </w:p>
  <w:p w:rsidR="00437CC5" w:rsidRDefault="00D812E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rStyle w:val="Nessuno"/>
      </w:rPr>
    </w:pPr>
    <w:r>
      <w:rPr>
        <w:rStyle w:val="Nessuno"/>
      </w:rPr>
      <w:t xml:space="preserve">Via G. Mazzini, 2 – 89048 </w:t>
    </w:r>
    <w:r>
      <w:rPr>
        <w:rStyle w:val="Nessuno"/>
      </w:rPr>
      <w:t>Siderno (RC) tel.0964/048034 fax.0964/048033</w:t>
    </w:r>
  </w:p>
  <w:p w:rsidR="00437CC5" w:rsidRDefault="00D812E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</w:pPr>
    <w:hyperlink r:id="rId1">
      <w:r>
        <w:rPr>
          <w:rStyle w:val="Hyperlink1"/>
          <w:rFonts w:eastAsia="Arial Unicode MS"/>
          <w:sz w:val="20"/>
          <w:szCs w:val="20"/>
        </w:rPr>
        <w:t>www.ipsiasiderno.it</w:t>
      </w:r>
    </w:hyperlink>
    <w:r>
      <w:rPr>
        <w:rStyle w:val="Nessuno"/>
        <w:sz w:val="20"/>
        <w:szCs w:val="20"/>
      </w:rPr>
      <w:t xml:space="preserve"> –  </w:t>
    </w:r>
    <w:hyperlink r:id="rId2">
      <w:r>
        <w:rPr>
          <w:rStyle w:val="Hyperlink1"/>
          <w:rFonts w:eastAsia="Arial Unicode MS"/>
          <w:sz w:val="20"/>
          <w:szCs w:val="20"/>
        </w:rPr>
        <w:t>rcri010006@istruzione.it</w:t>
      </w:r>
    </w:hyperlink>
  </w:p>
  <w:p w:rsidR="00437CC5" w:rsidRDefault="00437CC5">
    <w:pPr>
      <w:pStyle w:val="Intestazione"/>
      <w:spacing w:before="120"/>
      <w:jc w:val="center"/>
      <w:rPr>
        <w:rStyle w:val="Nessuno"/>
        <w:rFonts w:ascii="Tahoma" w:eastAsia="Tahoma" w:hAnsi="Tahoma" w:cs="Tahoma"/>
        <w:b/>
        <w:bCs/>
        <w:caps/>
      </w:rPr>
    </w:pPr>
  </w:p>
  <w:p w:rsidR="00437CC5" w:rsidRDefault="00D812E4">
    <w:pPr>
      <w:pStyle w:val="Intestazione"/>
      <w:spacing w:before="120" w:line="384" w:lineRule="auto"/>
      <w:jc w:val="center"/>
      <w:rPr>
        <w:rFonts w:ascii="Verdana" w:eastAsia="Verdana" w:hAnsi="Verdana" w:cs="Verdana"/>
        <w:b/>
        <w:bCs/>
        <w:caps/>
      </w:rPr>
    </w:pPr>
    <w:r>
      <w:rPr>
        <w:rStyle w:val="Nessuno"/>
        <w:rFonts w:ascii="Verdana" w:hAnsi="Verdana"/>
        <w:b/>
        <w:bCs/>
        <w:caps/>
      </w:rPr>
      <w:t>PROGRAMMA SVOLTO</w:t>
    </w:r>
  </w:p>
  <w:p w:rsidR="00437CC5" w:rsidRDefault="00D812E4">
    <w:pPr>
      <w:spacing w:after="120" w:line="384" w:lineRule="auto"/>
      <w:jc w:val="center"/>
    </w:pPr>
    <w:r>
      <w:rPr>
        <w:rStyle w:val="Nessuno"/>
        <w:rFonts w:ascii="Verdana" w:hAnsi="Verdana"/>
        <w:b/>
        <w:bCs/>
      </w:rPr>
      <w:t>A.S. 2019/2020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37CC5"/>
    <w:rsid w:val="00437CC5"/>
    <w:rsid w:val="00D17924"/>
    <w:rsid w:val="00D8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 w:color="FFFFFF"/>
    </w:rPr>
  </w:style>
  <w:style w:type="character" w:customStyle="1" w:styleId="Nessuno">
    <w:name w:val="Nessuno"/>
    <w:qFormat/>
  </w:style>
  <w:style w:type="character" w:customStyle="1" w:styleId="Hyperlink0">
    <w:name w:val="Hyperlink.0"/>
    <w:basedOn w:val="Nessuno"/>
    <w:qFormat/>
    <w:rPr>
      <w:color w:val="0000FF"/>
      <w:u w:val="single" w:color="0000FF"/>
      <w:lang w:val="it-IT"/>
    </w:rPr>
  </w:style>
  <w:style w:type="character" w:customStyle="1" w:styleId="Hyperlink1">
    <w:name w:val="Hyperlink.1"/>
    <w:basedOn w:val="Nessuno"/>
    <w:qFormat/>
    <w:rPr>
      <w:rFonts w:ascii="Times New Roman" w:eastAsia="Times New Roman" w:hAnsi="Times New Roman" w:cs="Times New Roman"/>
      <w:color w:val="0000FF"/>
      <w:u w:val="single" w:color="0000FF"/>
      <w:lang w:val="it-IT"/>
    </w:rPr>
  </w:style>
  <w:style w:type="character" w:customStyle="1" w:styleId="ListLabel1">
    <w:name w:val="ListLabel 1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customStyle="1" w:styleId="ListLabel2">
    <w:name w:val="ListLabel 2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3">
    <w:name w:val="ListLabel 3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customStyle="1" w:styleId="ListLabel4">
    <w:name w:val="ListLabel 4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5">
    <w:name w:val="ListLabel 5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6">
    <w:name w:val="ListLabel 6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7">
    <w:name w:val="ListLabel 7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8">
    <w:name w:val="ListLabel 8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9">
    <w:name w:val="ListLabel 9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0">
    <w:name w:val="ListLabel 10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1">
    <w:name w:val="ListLabel 11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2">
    <w:name w:val="ListLabel 12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3">
    <w:name w:val="ListLabel 13"/>
    <w:qFormat/>
    <w:rPr>
      <w:color w:val="0000FF"/>
      <w:sz w:val="20"/>
      <w:szCs w:val="20"/>
      <w:u w:val="single" w:color="0000FF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">
    <w:name w:val="Corpo"/>
    <w:qFormat/>
    <w:rPr>
      <w:rFonts w:ascii="Helvetica Neue" w:eastAsia="Helvetica Neue" w:hAnsi="Helvetica Neue" w:cs="Helvetica Neue"/>
      <w:color w:val="000000"/>
      <w:sz w:val="22"/>
      <w:szCs w:val="22"/>
      <w:u w:color="FFFFFF"/>
    </w:rPr>
  </w:style>
  <w:style w:type="paragraph" w:customStyle="1" w:styleId="Default">
    <w:name w:val="Default"/>
    <w:qFormat/>
    <w:rPr>
      <w:rFonts w:cs="Arial Unicode MS"/>
      <w:color w:val="000000"/>
      <w:sz w:val="24"/>
      <w:szCs w:val="24"/>
      <w:u w:color="00000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 w:color="FFFFFF"/>
    </w:rPr>
  </w:style>
  <w:style w:type="character" w:customStyle="1" w:styleId="Nessuno">
    <w:name w:val="Nessuno"/>
    <w:qFormat/>
  </w:style>
  <w:style w:type="character" w:customStyle="1" w:styleId="Hyperlink0">
    <w:name w:val="Hyperlink.0"/>
    <w:basedOn w:val="Nessuno"/>
    <w:qFormat/>
    <w:rPr>
      <w:color w:val="0000FF"/>
      <w:u w:val="single" w:color="0000FF"/>
      <w:lang w:val="it-IT"/>
    </w:rPr>
  </w:style>
  <w:style w:type="character" w:customStyle="1" w:styleId="Hyperlink1">
    <w:name w:val="Hyperlink.1"/>
    <w:basedOn w:val="Nessuno"/>
    <w:qFormat/>
    <w:rPr>
      <w:rFonts w:ascii="Times New Roman" w:eastAsia="Times New Roman" w:hAnsi="Times New Roman" w:cs="Times New Roman"/>
      <w:color w:val="0000FF"/>
      <w:u w:val="single" w:color="0000FF"/>
      <w:lang w:val="it-IT"/>
    </w:rPr>
  </w:style>
  <w:style w:type="character" w:customStyle="1" w:styleId="ListLabel1">
    <w:name w:val="ListLabel 1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customStyle="1" w:styleId="ListLabel2">
    <w:name w:val="ListLabel 2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3">
    <w:name w:val="ListLabel 3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customStyle="1" w:styleId="ListLabel4">
    <w:name w:val="ListLabel 4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5">
    <w:name w:val="ListLabel 5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6">
    <w:name w:val="ListLabel 6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7">
    <w:name w:val="ListLabel 7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8">
    <w:name w:val="ListLabel 8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9">
    <w:name w:val="ListLabel 9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0">
    <w:name w:val="ListLabel 10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1">
    <w:name w:val="ListLabel 11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2">
    <w:name w:val="ListLabel 12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13">
    <w:name w:val="ListLabel 13"/>
    <w:qFormat/>
    <w:rPr>
      <w:color w:val="0000FF"/>
      <w:sz w:val="20"/>
      <w:szCs w:val="20"/>
      <w:u w:val="single" w:color="0000FF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">
    <w:name w:val="Corpo"/>
    <w:qFormat/>
    <w:rPr>
      <w:rFonts w:ascii="Helvetica Neue" w:eastAsia="Helvetica Neue" w:hAnsi="Helvetica Neue" w:cs="Helvetica Neue"/>
      <w:color w:val="000000"/>
      <w:sz w:val="22"/>
      <w:szCs w:val="22"/>
      <w:u w:color="FFFFFF"/>
    </w:rPr>
  </w:style>
  <w:style w:type="paragraph" w:customStyle="1" w:styleId="Default">
    <w:name w:val="Default"/>
    <w:qFormat/>
    <w:rPr>
      <w:rFonts w:cs="Arial Unicode MS"/>
      <w:color w:val="000000"/>
      <w:sz w:val="24"/>
      <w:szCs w:val="24"/>
      <w:u w:color="00000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rcri010006@istruzione.it" TargetMode="External"/><Relationship Id="rId1" Type="http://schemas.openxmlformats.org/officeDocument/2006/relationships/hyperlink" Target="http://www.ipsiasiderno.i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Company>DzForum.net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2020-06-08T15:45:00Z</cp:lastPrinted>
  <dcterms:created xsi:type="dcterms:W3CDTF">2020-06-12T12:54:00Z</dcterms:created>
  <dcterms:modified xsi:type="dcterms:W3CDTF">2020-06-12T12:54:00Z</dcterms:modified>
  <dc:language>it-IT</dc:language>
</cp:coreProperties>
</file>