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77EB3" w14:textId="36417806" w:rsidR="00E474EC" w:rsidRPr="00E474EC" w:rsidRDefault="00E474EC" w:rsidP="00E474EC">
      <w:pPr>
        <w:rPr>
          <w:b/>
          <w:bCs/>
          <w:sz w:val="32"/>
          <w:szCs w:val="32"/>
        </w:rPr>
      </w:pPr>
      <w:r w:rsidRPr="00E474EC">
        <w:rPr>
          <w:b/>
          <w:bCs/>
          <w:sz w:val="32"/>
          <w:szCs w:val="32"/>
        </w:rPr>
        <w:t xml:space="preserve">                                                       </w:t>
      </w:r>
      <w:r w:rsidRPr="00E474EC">
        <w:rPr>
          <w:b/>
          <w:bCs/>
          <w:sz w:val="32"/>
          <w:szCs w:val="32"/>
        </w:rPr>
        <w:t>I.P.S.I.A.</w:t>
      </w:r>
    </w:p>
    <w:p w14:paraId="3F848CB8" w14:textId="0A9B75FD" w:rsidR="00E474EC" w:rsidRPr="00E474EC" w:rsidRDefault="00E474EC" w:rsidP="00E474EC">
      <w:pPr>
        <w:rPr>
          <w:b/>
          <w:bCs/>
          <w:sz w:val="32"/>
          <w:szCs w:val="32"/>
        </w:rPr>
      </w:pPr>
      <w:r w:rsidRPr="00E474EC">
        <w:rPr>
          <w:b/>
          <w:bCs/>
          <w:sz w:val="32"/>
          <w:szCs w:val="32"/>
        </w:rPr>
        <w:t xml:space="preserve">                                       </w:t>
      </w:r>
      <w:r w:rsidRPr="00E474EC">
        <w:rPr>
          <w:b/>
          <w:bCs/>
          <w:sz w:val="32"/>
          <w:szCs w:val="32"/>
        </w:rPr>
        <w:t>Istituto Professionale di Stato</w:t>
      </w:r>
    </w:p>
    <w:p w14:paraId="5B1733B4" w14:textId="772EDAC3" w:rsidR="00E474EC" w:rsidRPr="00E474EC" w:rsidRDefault="00E474EC" w:rsidP="00E474EC">
      <w:pPr>
        <w:rPr>
          <w:b/>
          <w:bCs/>
          <w:sz w:val="32"/>
          <w:szCs w:val="32"/>
        </w:rPr>
      </w:pPr>
      <w:r w:rsidRPr="00E474EC">
        <w:rPr>
          <w:b/>
          <w:bCs/>
          <w:sz w:val="32"/>
          <w:szCs w:val="32"/>
        </w:rPr>
        <w:t xml:space="preserve">                                       </w:t>
      </w:r>
      <w:r w:rsidRPr="00E474EC">
        <w:rPr>
          <w:b/>
          <w:bCs/>
          <w:sz w:val="32"/>
          <w:szCs w:val="32"/>
        </w:rPr>
        <w:t>Per l’Industria e l’Artigianato</w:t>
      </w:r>
    </w:p>
    <w:p w14:paraId="04A0EF7A" w14:textId="2B396B53" w:rsidR="00E474EC" w:rsidRPr="00E474EC" w:rsidRDefault="00E474EC" w:rsidP="00E474EC">
      <w:pPr>
        <w:rPr>
          <w:b/>
          <w:bCs/>
          <w:sz w:val="32"/>
          <w:szCs w:val="32"/>
        </w:rPr>
      </w:pPr>
      <w:r w:rsidRPr="00E474EC">
        <w:rPr>
          <w:b/>
          <w:bCs/>
          <w:sz w:val="32"/>
          <w:szCs w:val="32"/>
        </w:rPr>
        <w:t xml:space="preserve">                                             </w:t>
      </w:r>
      <w:r w:rsidRPr="00E474EC">
        <w:rPr>
          <w:b/>
          <w:bCs/>
          <w:sz w:val="32"/>
          <w:szCs w:val="32"/>
        </w:rPr>
        <w:t xml:space="preserve">Via Turati </w:t>
      </w:r>
      <w:r w:rsidRPr="00E474EC">
        <w:rPr>
          <w:b/>
          <w:bCs/>
          <w:sz w:val="32"/>
          <w:szCs w:val="32"/>
        </w:rPr>
        <w:t>–</w:t>
      </w:r>
      <w:r w:rsidRPr="00E474EC">
        <w:rPr>
          <w:b/>
          <w:bCs/>
          <w:sz w:val="32"/>
          <w:szCs w:val="32"/>
        </w:rPr>
        <w:t xml:space="preserve"> SIDERNO</w:t>
      </w:r>
    </w:p>
    <w:p w14:paraId="097750D7" w14:textId="6683850C" w:rsidR="00E474EC" w:rsidRDefault="00E474EC" w:rsidP="00E474EC">
      <w:pPr>
        <w:rPr>
          <w:b/>
          <w:bCs/>
        </w:rPr>
      </w:pPr>
    </w:p>
    <w:p w14:paraId="5E9411CC" w14:textId="717BA349" w:rsidR="00E474EC" w:rsidRDefault="00E474EC" w:rsidP="00E474EC">
      <w:pPr>
        <w:rPr>
          <w:b/>
          <w:bCs/>
        </w:rPr>
      </w:pPr>
    </w:p>
    <w:p w14:paraId="2F34221B" w14:textId="7E0D1F93" w:rsidR="00E474EC" w:rsidRDefault="00E474EC" w:rsidP="00E474EC">
      <w:pPr>
        <w:rPr>
          <w:b/>
          <w:bCs/>
        </w:rPr>
      </w:pPr>
    </w:p>
    <w:p w14:paraId="58814C54" w14:textId="735A0B27" w:rsidR="00E474EC" w:rsidRDefault="00E474EC" w:rsidP="00E474EC">
      <w:pPr>
        <w:rPr>
          <w:b/>
          <w:bCs/>
        </w:rPr>
      </w:pPr>
    </w:p>
    <w:p w14:paraId="606AD2CC" w14:textId="7D25D138" w:rsidR="00E474EC" w:rsidRDefault="00E474EC" w:rsidP="00E474EC">
      <w:pPr>
        <w:rPr>
          <w:b/>
          <w:bCs/>
        </w:rPr>
      </w:pPr>
    </w:p>
    <w:p w14:paraId="2ED84DE0" w14:textId="3B306005" w:rsidR="00E474EC" w:rsidRDefault="00E474EC" w:rsidP="00E474EC">
      <w:pPr>
        <w:rPr>
          <w:b/>
          <w:bCs/>
        </w:rPr>
      </w:pPr>
    </w:p>
    <w:p w14:paraId="49E06AE5" w14:textId="77777777" w:rsidR="00E474EC" w:rsidRDefault="00E474EC" w:rsidP="00E474EC">
      <w:pPr>
        <w:rPr>
          <w:b/>
          <w:bCs/>
        </w:rPr>
      </w:pPr>
    </w:p>
    <w:p w14:paraId="68AFA92B" w14:textId="35F9C9A3" w:rsidR="00E474EC" w:rsidRDefault="00E474EC" w:rsidP="00E474EC">
      <w:pPr>
        <w:rPr>
          <w:b/>
          <w:bCs/>
        </w:rPr>
      </w:pPr>
    </w:p>
    <w:p w14:paraId="4AB94516" w14:textId="409C32C9" w:rsidR="00E474EC" w:rsidRDefault="00E474EC" w:rsidP="00E474EC">
      <w:pPr>
        <w:rPr>
          <w:b/>
          <w:bCs/>
        </w:rPr>
      </w:pPr>
    </w:p>
    <w:p w14:paraId="43552209" w14:textId="685C4570" w:rsidR="00E474EC" w:rsidRPr="00305894" w:rsidRDefault="00E474EC" w:rsidP="00E474EC">
      <w:pPr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 w:rsidRPr="00305894">
        <w:rPr>
          <w:b/>
          <w:bCs/>
          <w:sz w:val="32"/>
          <w:szCs w:val="32"/>
        </w:rPr>
        <w:t xml:space="preserve">   PROGRAMMA DI MATEMATICA</w:t>
      </w:r>
    </w:p>
    <w:p w14:paraId="598A38AC" w14:textId="36E0D159" w:rsidR="00E474EC" w:rsidRDefault="00E474EC" w:rsidP="00E474EC">
      <w:pPr>
        <w:rPr>
          <w:b/>
          <w:bCs/>
        </w:rPr>
      </w:pPr>
    </w:p>
    <w:p w14:paraId="69CC203E" w14:textId="56FDCD5A" w:rsidR="00305894" w:rsidRDefault="00305894" w:rsidP="00E474EC">
      <w:pPr>
        <w:rPr>
          <w:b/>
          <w:bCs/>
        </w:rPr>
      </w:pPr>
    </w:p>
    <w:p w14:paraId="61BBE5F0" w14:textId="007105C7" w:rsidR="00305894" w:rsidRDefault="00305894" w:rsidP="00E474EC">
      <w:pPr>
        <w:rPr>
          <w:b/>
          <w:bCs/>
        </w:rPr>
      </w:pPr>
    </w:p>
    <w:p w14:paraId="0AF751C1" w14:textId="4D07FDE7" w:rsidR="00305894" w:rsidRDefault="00305894" w:rsidP="00E474EC">
      <w:pPr>
        <w:rPr>
          <w:b/>
          <w:bCs/>
        </w:rPr>
      </w:pPr>
    </w:p>
    <w:p w14:paraId="46A47360" w14:textId="2DEB13FA" w:rsidR="00305894" w:rsidRDefault="00305894" w:rsidP="00E474EC">
      <w:pPr>
        <w:rPr>
          <w:b/>
          <w:bCs/>
        </w:rPr>
      </w:pPr>
    </w:p>
    <w:p w14:paraId="2E6A1917" w14:textId="375154D5" w:rsidR="00305894" w:rsidRDefault="00305894" w:rsidP="00E474EC">
      <w:pPr>
        <w:rPr>
          <w:b/>
          <w:bCs/>
        </w:rPr>
      </w:pPr>
    </w:p>
    <w:p w14:paraId="4630422D" w14:textId="77777777" w:rsidR="00305894" w:rsidRDefault="00305894" w:rsidP="00E474EC">
      <w:pPr>
        <w:rPr>
          <w:b/>
          <w:bCs/>
        </w:rPr>
      </w:pPr>
    </w:p>
    <w:p w14:paraId="568E2500" w14:textId="529BA859" w:rsidR="00E474EC" w:rsidRPr="00305894" w:rsidRDefault="00E474EC" w:rsidP="00E474EC">
      <w:pPr>
        <w:rPr>
          <w:b/>
          <w:bCs/>
          <w:sz w:val="32"/>
          <w:szCs w:val="32"/>
        </w:rPr>
      </w:pPr>
      <w:r w:rsidRPr="00305894">
        <w:rPr>
          <w:b/>
          <w:bCs/>
          <w:sz w:val="32"/>
          <w:szCs w:val="32"/>
        </w:rPr>
        <w:t>CLASSE 3D   IPAI</w:t>
      </w:r>
    </w:p>
    <w:p w14:paraId="38963A0C" w14:textId="63976AB2" w:rsidR="00E474EC" w:rsidRPr="00305894" w:rsidRDefault="00E474EC" w:rsidP="00E474EC">
      <w:pPr>
        <w:rPr>
          <w:b/>
          <w:bCs/>
          <w:sz w:val="32"/>
          <w:szCs w:val="32"/>
        </w:rPr>
      </w:pPr>
      <w:r w:rsidRPr="00305894">
        <w:rPr>
          <w:b/>
          <w:bCs/>
          <w:sz w:val="32"/>
          <w:szCs w:val="32"/>
        </w:rPr>
        <w:t>A.S. 2019-2020</w:t>
      </w:r>
    </w:p>
    <w:p w14:paraId="42E5261A" w14:textId="1A1D26D6" w:rsidR="00E474EC" w:rsidRPr="00305894" w:rsidRDefault="00E474EC" w:rsidP="00E474EC">
      <w:pPr>
        <w:rPr>
          <w:b/>
          <w:bCs/>
          <w:sz w:val="32"/>
          <w:szCs w:val="32"/>
        </w:rPr>
      </w:pPr>
      <w:r w:rsidRPr="00305894">
        <w:rPr>
          <w:b/>
          <w:bCs/>
          <w:sz w:val="32"/>
          <w:szCs w:val="32"/>
        </w:rPr>
        <w:t>DOCENTE: GIUSEPPE F. MACRI’</w:t>
      </w:r>
    </w:p>
    <w:p w14:paraId="47DE005A" w14:textId="6BECC653" w:rsidR="00E474EC" w:rsidRDefault="00E474EC" w:rsidP="00E474EC">
      <w:pPr>
        <w:tabs>
          <w:tab w:val="left" w:pos="3810"/>
        </w:tabs>
        <w:rPr>
          <w:b/>
          <w:bCs/>
        </w:rPr>
      </w:pPr>
    </w:p>
    <w:p w14:paraId="2D9F9B9C" w14:textId="758149AC" w:rsidR="00E474EC" w:rsidRDefault="00E474EC" w:rsidP="00E474EC">
      <w:pPr>
        <w:rPr>
          <w:b/>
          <w:bCs/>
        </w:rPr>
      </w:pPr>
    </w:p>
    <w:p w14:paraId="7BF43E7F" w14:textId="640E8772" w:rsidR="00E474EC" w:rsidRDefault="00E474EC" w:rsidP="00E474EC">
      <w:pPr>
        <w:rPr>
          <w:b/>
          <w:bCs/>
        </w:rPr>
      </w:pPr>
    </w:p>
    <w:p w14:paraId="1C6EFD41" w14:textId="68F65C1C" w:rsidR="00E474EC" w:rsidRDefault="00E474EC" w:rsidP="00E474EC">
      <w:pPr>
        <w:rPr>
          <w:b/>
          <w:bCs/>
        </w:rPr>
      </w:pPr>
    </w:p>
    <w:p w14:paraId="4E389289" w14:textId="6B5A6EFA" w:rsidR="00E474EC" w:rsidRDefault="00E474EC" w:rsidP="00E474EC">
      <w:pPr>
        <w:rPr>
          <w:b/>
          <w:bCs/>
        </w:rPr>
      </w:pPr>
    </w:p>
    <w:p w14:paraId="209A66D2" w14:textId="77777777" w:rsidR="00E474EC" w:rsidRDefault="00E474EC" w:rsidP="00E474EC">
      <w:pPr>
        <w:rPr>
          <w:b/>
          <w:bCs/>
        </w:rPr>
      </w:pPr>
    </w:p>
    <w:p w14:paraId="678EBE6C" w14:textId="41243AF1" w:rsidR="00E474EC" w:rsidRPr="00E474EC" w:rsidRDefault="00E474EC" w:rsidP="00E474EC">
      <w:pPr>
        <w:rPr>
          <w:b/>
          <w:bCs/>
        </w:rPr>
      </w:pPr>
      <w:r>
        <w:rPr>
          <w:b/>
          <w:bCs/>
        </w:rPr>
        <w:t xml:space="preserve">                                                     </w:t>
      </w:r>
      <w:r w:rsidRPr="00E474EC">
        <w:rPr>
          <w:b/>
          <w:bCs/>
        </w:rPr>
        <w:t>ANALISI DELLA SITUAZIONE INIZIALE</w:t>
      </w:r>
    </w:p>
    <w:p w14:paraId="6A2C2759" w14:textId="77777777" w:rsidR="00E474EC" w:rsidRDefault="00E474EC" w:rsidP="00E474EC">
      <w:r>
        <w:t>L’analisi della situazione iniziale, momento fondamentale della programmazione annuale, ha lo scopo di acquisire informazioni su ciò che l’allievo conosce e sui metodi d’apprendimento, in modo da poter elaborare obiettivi, metodologie, contenuti e prove di verifica.</w:t>
      </w:r>
    </w:p>
    <w:p w14:paraId="2011443D" w14:textId="520EE0AB" w:rsidR="00725B63" w:rsidRDefault="00E474EC" w:rsidP="00E474EC">
      <w:r>
        <w:t>Tale indagine potrà avvenire mediante attività di accoglienza, occasioni di incontro tra docente e discenti, indispensabili per porre le basi del contratto formativo. Saranno previsti colloqui e discussioni con gli alunni, con l’obiettivo di raccogliere notizie riguardanti la sfera socio-affettiva e il metodo di studio, nonché i bisogni, gli interessi e le aspettative.</w:t>
      </w:r>
    </w:p>
    <w:p w14:paraId="00E5DF0B" w14:textId="1CAD7AB6" w:rsidR="00E474EC" w:rsidRPr="00E474EC" w:rsidRDefault="00E474EC" w:rsidP="00E474EC">
      <w:pPr>
        <w:rPr>
          <w:b/>
          <w:bCs/>
        </w:rPr>
      </w:pPr>
      <w:r w:rsidRPr="00E474EC">
        <w:rPr>
          <w:b/>
          <w:bCs/>
        </w:rPr>
        <w:t>In</w:t>
      </w:r>
      <w:r w:rsidRPr="00E474EC">
        <w:rPr>
          <w:b/>
          <w:bCs/>
        </w:rPr>
        <w:t xml:space="preserve"> questa prima fase di lavoro fornirà al docente validi strumenti per:</w:t>
      </w:r>
    </w:p>
    <w:p w14:paraId="0DAA51D6" w14:textId="77777777" w:rsidR="00E474EC" w:rsidRDefault="00E474EC" w:rsidP="00E474EC">
      <w:r>
        <w:t>•</w:t>
      </w:r>
      <w:r>
        <w:tab/>
        <w:t>avviare una migliore e più corretta valutazione, disciplinare e globale, del processo di apprendimento dei discenti;</w:t>
      </w:r>
    </w:p>
    <w:p w14:paraId="5A1231FE" w14:textId="77777777" w:rsidR="00E474EC" w:rsidRDefault="00E474EC" w:rsidP="00E474EC">
      <w:r>
        <w:t>•</w:t>
      </w:r>
      <w:r>
        <w:tab/>
        <w:t>promuovere un’adeguata attività di recupero di quelle abilità e conoscenze, necessarie per lo svolgimento del programma;</w:t>
      </w:r>
    </w:p>
    <w:p w14:paraId="0714CBE9" w14:textId="77777777" w:rsidR="00E474EC" w:rsidRDefault="00E474EC" w:rsidP="00E474EC">
      <w:r>
        <w:t>•</w:t>
      </w:r>
      <w:r>
        <w:tab/>
        <w:t>programmare la disciplina nel rispetto di quell’idea di continuità che deve caratterizzare il quinquennio di scuola media superiore;</w:t>
      </w:r>
    </w:p>
    <w:p w14:paraId="15822326" w14:textId="6940F43C" w:rsidR="00E474EC" w:rsidRDefault="00E474EC" w:rsidP="00E474EC">
      <w:r>
        <w:t>•</w:t>
      </w:r>
      <w:r>
        <w:tab/>
        <w:t>formulare itinerari didattico-metodologici che partano dalla conoscenza del livello quantitativo e qualitativo della ricezione.</w:t>
      </w:r>
    </w:p>
    <w:p w14:paraId="7BE69C60" w14:textId="590A155F" w:rsidR="00E474EC" w:rsidRDefault="00E474EC" w:rsidP="00E474EC"/>
    <w:p w14:paraId="6481915B" w14:textId="63A952DA" w:rsidR="00E474EC" w:rsidRPr="00E474EC" w:rsidRDefault="00E474EC" w:rsidP="00E474EC">
      <w:pPr>
        <w:rPr>
          <w:b/>
          <w:bCs/>
        </w:rPr>
      </w:pPr>
      <w:r>
        <w:rPr>
          <w:b/>
          <w:bCs/>
        </w:rPr>
        <w:t xml:space="preserve">                                                              </w:t>
      </w:r>
      <w:r w:rsidRPr="00E474EC">
        <w:rPr>
          <w:b/>
          <w:bCs/>
        </w:rPr>
        <w:t xml:space="preserve">OBIETTIVI DI APPRENDIMENTO </w:t>
      </w:r>
    </w:p>
    <w:p w14:paraId="59B22D45" w14:textId="77777777" w:rsidR="00E474EC" w:rsidRDefault="00E474EC" w:rsidP="00E474EC">
      <w:r>
        <w:t>Alla fine del corso lo studente dovrà essere in grado di:</w:t>
      </w:r>
    </w:p>
    <w:p w14:paraId="237F8869" w14:textId="77777777" w:rsidR="00E474EC" w:rsidRDefault="00E474EC" w:rsidP="00E474EC">
      <w:r>
        <w:t>•</w:t>
      </w:r>
      <w:r>
        <w:tab/>
        <w:t>individuare proprietà invarianti per trasformazioni semplici;</w:t>
      </w:r>
    </w:p>
    <w:p w14:paraId="6EA0DD89" w14:textId="77777777" w:rsidR="00E474EC" w:rsidRDefault="00E474EC" w:rsidP="00E474EC">
      <w:r>
        <w:t>•</w:t>
      </w:r>
      <w:r>
        <w:tab/>
        <w:t>dimostrare proprietà di figure geometriche;</w:t>
      </w:r>
    </w:p>
    <w:p w14:paraId="2C5FD638" w14:textId="77777777" w:rsidR="00E474EC" w:rsidRDefault="00E474EC" w:rsidP="00E474EC">
      <w:r>
        <w:t>•</w:t>
      </w:r>
      <w:r>
        <w:tab/>
        <w:t>utilizzare consapevolmente le tecniche e le procedure di calcolo studiate;</w:t>
      </w:r>
    </w:p>
    <w:p w14:paraId="73A9E926" w14:textId="77777777" w:rsidR="00E474EC" w:rsidRDefault="00E474EC" w:rsidP="00E474EC">
      <w:r>
        <w:t>•</w:t>
      </w:r>
      <w:r>
        <w:tab/>
        <w:t>riconoscere e costruire semplici relazioni e funzioni;</w:t>
      </w:r>
    </w:p>
    <w:p w14:paraId="58624998" w14:textId="77777777" w:rsidR="00E474EC" w:rsidRDefault="00E474EC" w:rsidP="00E474EC">
      <w:r>
        <w:t>•</w:t>
      </w:r>
      <w:r>
        <w:tab/>
        <w:t>comprendere il senso dei formalismi matematici introdotti;</w:t>
      </w:r>
    </w:p>
    <w:p w14:paraId="4DAE308C" w14:textId="77777777" w:rsidR="00E474EC" w:rsidRDefault="00E474EC" w:rsidP="00E474EC">
      <w:r>
        <w:t>•</w:t>
      </w:r>
      <w:r>
        <w:tab/>
        <w:t>“matematizzare” semplici situazioni problematiche in vari ambienti disciplinari;</w:t>
      </w:r>
    </w:p>
    <w:p w14:paraId="2E894D04" w14:textId="77777777" w:rsidR="00E474EC" w:rsidRDefault="00E474EC" w:rsidP="00E474EC">
      <w:r>
        <w:t>•</w:t>
      </w:r>
      <w:r>
        <w:tab/>
        <w:t>riconoscere le regole della logica e del perfetto ragionare;</w:t>
      </w:r>
    </w:p>
    <w:p w14:paraId="645C6A58" w14:textId="77777777" w:rsidR="00E474EC" w:rsidRDefault="00E474EC" w:rsidP="00E474EC">
      <w:r>
        <w:t>•</w:t>
      </w:r>
      <w:r>
        <w:tab/>
        <w:t>adoperare i metodi, i linguaggi e gli strumenti informatici introdotti;</w:t>
      </w:r>
    </w:p>
    <w:p w14:paraId="72E2B925" w14:textId="6E27319A" w:rsidR="00E474EC" w:rsidRDefault="00E474EC" w:rsidP="00E474EC">
      <w:r>
        <w:t>•</w:t>
      </w:r>
      <w:r>
        <w:tab/>
        <w:t>inquadrare storicamente qualche momento significativo dell’evoluzione del pensiero matematico</w:t>
      </w:r>
    </w:p>
    <w:p w14:paraId="70A6CBCA" w14:textId="1DDA8E92" w:rsidR="00E474EC" w:rsidRDefault="00E474EC" w:rsidP="00E474EC"/>
    <w:p w14:paraId="649C36BA" w14:textId="57EC668B" w:rsidR="00E474EC" w:rsidRDefault="00E474EC" w:rsidP="00E474EC"/>
    <w:p w14:paraId="2326CEB2" w14:textId="33FCDAF5" w:rsidR="00E474EC" w:rsidRDefault="00E474EC" w:rsidP="00E474EC"/>
    <w:p w14:paraId="0668C851" w14:textId="773CA8C5" w:rsidR="00E474EC" w:rsidRDefault="00E474EC" w:rsidP="00E474EC"/>
    <w:p w14:paraId="6D2372B8" w14:textId="77777777" w:rsidR="00E474EC" w:rsidRDefault="00E474EC" w:rsidP="00E474EC"/>
    <w:p w14:paraId="0B268F91" w14:textId="0C679FA3" w:rsidR="00E474EC" w:rsidRPr="00E474EC" w:rsidRDefault="00E474EC" w:rsidP="00E474EC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bookmarkStart w:id="0" w:name="_Toc461684701"/>
      <w:r>
        <w:rPr>
          <w:rFonts w:ascii="Times New Roman" w:eastAsia="Times New Roman" w:hAnsi="Times New Roman" w:cs="Times New Roman"/>
          <w:b/>
          <w:bCs/>
          <w:lang w:eastAsia="it-IT"/>
        </w:rPr>
        <w:lastRenderedPageBreak/>
        <w:t xml:space="preserve">                                                                      </w:t>
      </w:r>
      <w:r w:rsidRPr="00E474EC">
        <w:rPr>
          <w:rFonts w:ascii="Times New Roman" w:eastAsia="Times New Roman" w:hAnsi="Times New Roman" w:cs="Times New Roman"/>
          <w:b/>
          <w:bCs/>
          <w:lang w:eastAsia="it-IT"/>
        </w:rPr>
        <w:t>CONTENUTI</w:t>
      </w:r>
      <w:bookmarkEnd w:id="0"/>
    </w:p>
    <w:p w14:paraId="57799A8F" w14:textId="77777777" w:rsidR="00E474EC" w:rsidRPr="00E474EC" w:rsidRDefault="00E474EC" w:rsidP="00E474EC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91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6382"/>
        <w:gridCol w:w="1276"/>
      </w:tblGrid>
      <w:tr w:rsidR="00E474EC" w:rsidRPr="00E474EC" w14:paraId="1DBE0D3D" w14:textId="77777777" w:rsidTr="00E474EC"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2B4D6B" w14:textId="77777777" w:rsidR="00E474EC" w:rsidRPr="00E474EC" w:rsidRDefault="00E474EC" w:rsidP="00E474EC">
            <w:pPr>
              <w:spacing w:before="120" w:after="0" w:line="200" w:lineRule="exact"/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  <w:t>Moduli</w:t>
            </w:r>
          </w:p>
          <w:p w14:paraId="6B45EA2B" w14:textId="77777777" w:rsidR="00E474EC" w:rsidRPr="00E474EC" w:rsidRDefault="00E474EC" w:rsidP="00E474EC">
            <w:pPr>
              <w:spacing w:after="0" w:line="200" w:lineRule="exact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14:paraId="74356DD4" w14:textId="77777777" w:rsidR="00E474EC" w:rsidRPr="00E474EC" w:rsidRDefault="00E474EC" w:rsidP="00E474EC">
            <w:pPr>
              <w:spacing w:before="120" w:after="0" w:line="200" w:lineRule="exact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  <w:t>CONOSCENZE – ABILITA’ - COMPETENZE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14:paraId="40C341BF" w14:textId="77777777" w:rsidR="00E474EC" w:rsidRPr="00E474EC" w:rsidRDefault="00E474EC" w:rsidP="00E474EC">
            <w:pPr>
              <w:spacing w:before="120" w:after="0" w:line="200" w:lineRule="exact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</w:rPr>
              <w:t>Tempi</w:t>
            </w:r>
          </w:p>
        </w:tc>
      </w:tr>
      <w:tr w:rsidR="00E474EC" w:rsidRPr="00E474EC" w14:paraId="59F5F729" w14:textId="77777777" w:rsidTr="00E474EC"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F0E9043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b/>
                <w:w w:val="99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Modulo</w:t>
            </w:r>
            <w:r w:rsidRPr="00E474EC">
              <w:rPr>
                <w:rFonts w:ascii="Calibri" w:eastAsia="Times New Roman" w:hAnsi="Calibri" w:cs="Times New Roman"/>
                <w:b/>
                <w:w w:val="99"/>
                <w:sz w:val="24"/>
                <w:szCs w:val="24"/>
              </w:rPr>
              <w:t xml:space="preserve"> 1</w:t>
            </w:r>
          </w:p>
          <w:p w14:paraId="0CC12F89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E474EC">
              <w:rPr>
                <w:rFonts w:ascii="Calibri" w:eastAsia="Times New Roman" w:hAnsi="Calibri" w:cs="Times New Roman"/>
                <w:b/>
                <w:w w:val="99"/>
                <w:sz w:val="24"/>
                <w:szCs w:val="24"/>
              </w:rPr>
              <w:t>Pre</w:t>
            </w:r>
            <w:proofErr w:type="spellEnd"/>
            <w:r w:rsidRPr="00E474EC">
              <w:rPr>
                <w:rFonts w:ascii="Calibri" w:eastAsia="Times New Roman" w:hAnsi="Calibri" w:cs="Times New Roman"/>
                <w:b/>
                <w:w w:val="99"/>
                <w:sz w:val="24"/>
                <w:szCs w:val="24"/>
              </w:rPr>
              <w:t>-requisiti</w:t>
            </w:r>
          </w:p>
          <w:p w14:paraId="6A496266" w14:textId="77777777" w:rsidR="00E474EC" w:rsidRPr="00E474EC" w:rsidRDefault="00E474EC" w:rsidP="00E474EC">
            <w:pPr>
              <w:spacing w:after="0" w:line="200" w:lineRule="exac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0D5C6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Conoscenze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 xml:space="preserve">: Equazioni di I e II grado complete ed incomplete. Disequazioni di I e II grado </w:t>
            </w:r>
          </w:p>
          <w:p w14:paraId="6425C3ED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Abilità: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Risolvere equazioni di I e II grado. Risolvere disequazioni di I e II grado.</w:t>
            </w:r>
          </w:p>
          <w:p w14:paraId="17DA4161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Competenze: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M1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–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M3 – M4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AD765" w14:textId="77777777" w:rsidR="00E474EC" w:rsidRPr="00E474EC" w:rsidRDefault="00E474EC" w:rsidP="00E474EC">
            <w:pPr>
              <w:spacing w:before="120" w:after="0" w:line="200" w:lineRule="exac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Settembre - </w:t>
            </w:r>
            <w:proofErr w:type="gramStart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Ottobre</w:t>
            </w:r>
            <w:proofErr w:type="gramEnd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- Novembre - Dicembre</w:t>
            </w:r>
          </w:p>
        </w:tc>
      </w:tr>
      <w:tr w:rsidR="00E474EC" w:rsidRPr="00E474EC" w14:paraId="2F2E884B" w14:textId="77777777" w:rsidTr="00E474EC"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C17C5F2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Modulo 3</w:t>
            </w:r>
          </w:p>
          <w:p w14:paraId="4711BDE3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Equazioni fratte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99AA" w14:textId="77777777" w:rsidR="00E474EC" w:rsidRPr="00E474EC" w:rsidRDefault="00E474EC" w:rsidP="00E474EC">
            <w:pPr>
              <w:spacing w:after="0" w:line="340" w:lineRule="exact"/>
              <w:ind w:left="10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Conoscenze: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Equazioni fratte.</w:t>
            </w:r>
          </w:p>
          <w:p w14:paraId="5B49CD52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  <w:p w14:paraId="3956B654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Abilità: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Risoluzione di equazioni fratte con vari metodi. Discussione sulle disequazioni fratte ed interpretazione dei grafici.</w:t>
            </w:r>
          </w:p>
          <w:p w14:paraId="4E9D91CD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Competenze: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M1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– M2- M3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–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F44C9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-  Gennaio - </w:t>
            </w:r>
            <w:proofErr w:type="gramStart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Febbraio</w:t>
            </w:r>
            <w:proofErr w:type="gramEnd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- Marzo</w:t>
            </w:r>
          </w:p>
        </w:tc>
      </w:tr>
      <w:tr w:rsidR="00E474EC" w:rsidRPr="00E474EC" w14:paraId="2431E13A" w14:textId="77777777" w:rsidTr="00E474EC"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72F84B5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Modulo 3</w:t>
            </w:r>
          </w:p>
          <w:p w14:paraId="6502D6F6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Disequazioni fratte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98F3" w14:textId="77777777" w:rsidR="00E474EC" w:rsidRPr="00E474EC" w:rsidRDefault="00E474EC" w:rsidP="00E474EC">
            <w:pPr>
              <w:spacing w:after="0" w:line="340" w:lineRule="exact"/>
              <w:ind w:left="10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Conoscenze: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disequazioni fratte.</w:t>
            </w:r>
          </w:p>
          <w:p w14:paraId="73E1663C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  <w:p w14:paraId="291C0256" w14:textId="77777777" w:rsidR="00E474EC" w:rsidRPr="00E474EC" w:rsidRDefault="00E474EC" w:rsidP="00E474EC">
            <w:pPr>
              <w:spacing w:after="0" w:line="276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Abilità: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Risoluzione di disequazioni fratte, discussione ed interpretazione dei grafici.</w:t>
            </w:r>
          </w:p>
          <w:p w14:paraId="32925E82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Competenze: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M1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– M2- M3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–</w:t>
            </w: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E474EC">
              <w:rPr>
                <w:rFonts w:ascii="Calibri" w:eastAsia="Times New Roman" w:hAnsi="Calibri" w:cs="Times New Roman"/>
                <w:sz w:val="24"/>
                <w:szCs w:val="24"/>
              </w:rPr>
              <w:t>M4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05CB8" w14:textId="77777777" w:rsidR="00E474EC" w:rsidRPr="00E474EC" w:rsidRDefault="00E474EC" w:rsidP="00E474EC">
            <w:pPr>
              <w:spacing w:before="120" w:after="120" w:line="276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Aprile - </w:t>
            </w:r>
            <w:proofErr w:type="gramStart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Maggio  -</w:t>
            </w:r>
            <w:proofErr w:type="gramEnd"/>
            <w:r w:rsidRPr="00E474EC">
              <w:rPr>
                <w:rFonts w:ascii="Calibri" w:eastAsia="Times New Roman" w:hAnsi="Calibri" w:cs="Times New Roman"/>
                <w:b/>
                <w:sz w:val="24"/>
                <w:szCs w:val="24"/>
              </w:rPr>
              <w:t>Giugno</w:t>
            </w:r>
          </w:p>
        </w:tc>
      </w:tr>
    </w:tbl>
    <w:p w14:paraId="72103EAF" w14:textId="7E63E1AA" w:rsidR="00E474EC" w:rsidRDefault="00E474EC" w:rsidP="00E474EC"/>
    <w:p w14:paraId="58D53277" w14:textId="7A71F597" w:rsidR="00E474EC" w:rsidRDefault="00E474EC" w:rsidP="00E474EC"/>
    <w:p w14:paraId="6BB395EE" w14:textId="6F2688BA" w:rsidR="00E474EC" w:rsidRDefault="00E474EC" w:rsidP="00E474EC"/>
    <w:p w14:paraId="34584CA5" w14:textId="3A812032" w:rsidR="00305894" w:rsidRDefault="00305894" w:rsidP="00E474EC"/>
    <w:p w14:paraId="06BCF83B" w14:textId="1A8BAFA6" w:rsidR="00305894" w:rsidRDefault="00305894" w:rsidP="00E474EC"/>
    <w:p w14:paraId="7BDE4054" w14:textId="1856CC3B" w:rsidR="00305894" w:rsidRDefault="00305894" w:rsidP="00E474EC"/>
    <w:p w14:paraId="54E5B4B2" w14:textId="0B51F286" w:rsidR="00305894" w:rsidRDefault="00305894" w:rsidP="00E474EC"/>
    <w:p w14:paraId="61D1BAB2" w14:textId="45F42B76" w:rsidR="00305894" w:rsidRDefault="00305894" w:rsidP="00E474EC"/>
    <w:p w14:paraId="43341DD1" w14:textId="77777777" w:rsidR="00305894" w:rsidRDefault="00305894" w:rsidP="00E474EC"/>
    <w:p w14:paraId="75DC6073" w14:textId="7169947A" w:rsidR="00E474EC" w:rsidRDefault="00E474EC" w:rsidP="00E474EC">
      <w:r>
        <w:t xml:space="preserve">                                                                                                                              Docente:</w:t>
      </w:r>
    </w:p>
    <w:p w14:paraId="12C2C742" w14:textId="527A34A0" w:rsidR="00E474EC" w:rsidRPr="00E474EC" w:rsidRDefault="00E474EC" w:rsidP="00E474EC">
      <w:pPr>
        <w:rPr>
          <w:i/>
          <w:iCs/>
        </w:rPr>
      </w:pPr>
      <w:r>
        <w:t xml:space="preserve">                                                                                                                    </w:t>
      </w:r>
      <w:r w:rsidRPr="00E474EC">
        <w:rPr>
          <w:i/>
          <w:iCs/>
        </w:rPr>
        <w:t>Giuseppe</w:t>
      </w:r>
      <w:r>
        <w:rPr>
          <w:i/>
          <w:iCs/>
        </w:rPr>
        <w:t xml:space="preserve"> F.</w:t>
      </w:r>
      <w:r w:rsidRPr="00E474EC">
        <w:rPr>
          <w:i/>
          <w:iCs/>
        </w:rPr>
        <w:t xml:space="preserve"> Macrì</w:t>
      </w:r>
    </w:p>
    <w:sectPr w:rsidR="00E474EC" w:rsidRPr="00E47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B63"/>
    <w:rsid w:val="00305894"/>
    <w:rsid w:val="00725B63"/>
    <w:rsid w:val="00E4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6E5D"/>
  <w15:chartTrackingRefBased/>
  <w15:docId w15:val="{ADCF3C50-11D5-4D49-A9F3-2A74403E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Futia</dc:creator>
  <cp:keywords/>
  <dc:description/>
  <cp:lastModifiedBy>Daniela Futia</cp:lastModifiedBy>
  <cp:revision>2</cp:revision>
  <dcterms:created xsi:type="dcterms:W3CDTF">2020-06-15T07:28:00Z</dcterms:created>
  <dcterms:modified xsi:type="dcterms:W3CDTF">2020-06-15T07:28:00Z</dcterms:modified>
</cp:coreProperties>
</file>