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1E" w:rsidRPr="00D55762" w:rsidRDefault="00C6211E" w:rsidP="00A637F8">
      <w:pPr>
        <w:ind w:right="-427"/>
        <w:jc w:val="center"/>
        <w:rPr>
          <w:rFonts w:ascii="Book Antiqua" w:hAnsi="Book Antiqua"/>
          <w:b/>
          <w:color w:val="FF0000"/>
        </w:rPr>
      </w:pPr>
      <w:r w:rsidRPr="00A637F8">
        <w:rPr>
          <w:rFonts w:ascii="Book Antiqua" w:hAnsi="Book Antiqua"/>
          <w:b/>
          <w:sz w:val="24"/>
          <w:szCs w:val="24"/>
        </w:rPr>
        <w:t xml:space="preserve">PROGRAMMA SVOLTO </w:t>
      </w:r>
      <w:r w:rsidRPr="00A637F8">
        <w:rPr>
          <w:rFonts w:ascii="Book Antiqua" w:hAnsi="Book Antiqua"/>
          <w:b/>
        </w:rPr>
        <w:t xml:space="preserve">– </w:t>
      </w:r>
      <w:r w:rsidRPr="001F1F23">
        <w:rPr>
          <w:rFonts w:ascii="Book Antiqua" w:hAnsi="Book Antiqua"/>
          <w:b/>
          <w:sz w:val="24"/>
          <w:szCs w:val="24"/>
        </w:rPr>
        <w:t>CLASSE 5^</w:t>
      </w:r>
      <w:r w:rsidR="008C6547">
        <w:rPr>
          <w:rFonts w:ascii="Book Antiqua" w:hAnsi="Book Antiqua"/>
          <w:b/>
          <w:sz w:val="24"/>
          <w:szCs w:val="24"/>
        </w:rPr>
        <w:t>F</w:t>
      </w:r>
      <w:r w:rsidRPr="001F1F23">
        <w:rPr>
          <w:rFonts w:ascii="Book Antiqua" w:hAnsi="Book Antiqua"/>
          <w:b/>
          <w:sz w:val="24"/>
          <w:szCs w:val="24"/>
        </w:rPr>
        <w:t xml:space="preserve"> – </w:t>
      </w:r>
      <w:proofErr w:type="spellStart"/>
      <w:r w:rsidRPr="001F1F23">
        <w:rPr>
          <w:rFonts w:ascii="Book Antiqua" w:hAnsi="Book Antiqua"/>
          <w:b/>
          <w:sz w:val="24"/>
          <w:szCs w:val="24"/>
        </w:rPr>
        <w:t>IP0</w:t>
      </w:r>
      <w:r w:rsidR="008C6547">
        <w:rPr>
          <w:rFonts w:ascii="Book Antiqua" w:hAnsi="Book Antiqua"/>
          <w:b/>
          <w:sz w:val="24"/>
          <w:szCs w:val="24"/>
        </w:rPr>
        <w:t>3</w:t>
      </w:r>
      <w:proofErr w:type="spellEnd"/>
      <w:r w:rsidRPr="001F1F23">
        <w:rPr>
          <w:rFonts w:ascii="Book Antiqua" w:hAnsi="Book Antiqua"/>
          <w:b/>
          <w:sz w:val="24"/>
          <w:szCs w:val="24"/>
        </w:rPr>
        <w:t xml:space="preserve">/MAT – </w:t>
      </w:r>
      <w:proofErr w:type="spellStart"/>
      <w:r w:rsidRPr="001F1F23">
        <w:rPr>
          <w:rFonts w:ascii="Book Antiqua" w:hAnsi="Book Antiqua"/>
          <w:b/>
          <w:sz w:val="24"/>
          <w:szCs w:val="24"/>
        </w:rPr>
        <w:t>a.s.</w:t>
      </w:r>
      <w:proofErr w:type="spellEnd"/>
      <w:r w:rsidRPr="001F1F23">
        <w:rPr>
          <w:rFonts w:ascii="Book Antiqua" w:hAnsi="Book Antiqua"/>
          <w:b/>
          <w:sz w:val="24"/>
          <w:szCs w:val="24"/>
        </w:rPr>
        <w:t xml:space="preserve"> 201</w:t>
      </w:r>
      <w:r w:rsidR="001423BC" w:rsidRPr="001F1F23">
        <w:rPr>
          <w:rFonts w:ascii="Book Antiqua" w:hAnsi="Book Antiqua"/>
          <w:b/>
          <w:sz w:val="24"/>
          <w:szCs w:val="24"/>
        </w:rPr>
        <w:t>9</w:t>
      </w:r>
      <w:r w:rsidRPr="001F1F23">
        <w:rPr>
          <w:rFonts w:ascii="Book Antiqua" w:hAnsi="Book Antiqua"/>
          <w:b/>
          <w:sz w:val="24"/>
          <w:szCs w:val="24"/>
        </w:rPr>
        <w:t>/20</w:t>
      </w:r>
      <w:r w:rsidR="001423BC" w:rsidRPr="001F1F23">
        <w:rPr>
          <w:rFonts w:ascii="Book Antiqua" w:hAnsi="Book Antiqua"/>
          <w:b/>
          <w:sz w:val="24"/>
          <w:szCs w:val="24"/>
        </w:rPr>
        <w:t>20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3274"/>
        <w:gridCol w:w="3275"/>
      </w:tblGrid>
      <w:tr w:rsidR="005827DE" w:rsidRPr="00D67D7E" w:rsidTr="00A637F8">
        <w:tc>
          <w:tcPr>
            <w:tcW w:w="3369" w:type="dxa"/>
            <w:shd w:val="clear" w:color="auto" w:fill="D9D9D9" w:themeFill="background1" w:themeFillShade="D9"/>
          </w:tcPr>
          <w:p w:rsidR="005827DE" w:rsidRPr="00D67D7E" w:rsidRDefault="005827DE" w:rsidP="00BE0980">
            <w:pPr>
              <w:spacing w:before="80" w:after="80" w:line="24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u w:val="single"/>
              </w:rPr>
              <w:br w:type="page"/>
            </w:r>
            <w:r w:rsidRPr="00D67D7E">
              <w:rPr>
                <w:rFonts w:ascii="Book Antiqua" w:hAnsi="Book Antiqua"/>
                <w:b/>
              </w:rPr>
              <w:t>Disciplina</w:t>
            </w:r>
          </w:p>
        </w:tc>
        <w:tc>
          <w:tcPr>
            <w:tcW w:w="6549" w:type="dxa"/>
            <w:gridSpan w:val="2"/>
          </w:tcPr>
          <w:p w:rsidR="005827DE" w:rsidRPr="0076181C" w:rsidRDefault="00F73C7B" w:rsidP="00BE0980">
            <w:pPr>
              <w:spacing w:before="80" w:after="80" w:line="240" w:lineRule="auto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Matematica</w:t>
            </w:r>
          </w:p>
        </w:tc>
      </w:tr>
      <w:tr w:rsidR="00C6211E" w:rsidRPr="00D67D7E" w:rsidTr="00A637F8">
        <w:tc>
          <w:tcPr>
            <w:tcW w:w="3369" w:type="dxa"/>
            <w:shd w:val="clear" w:color="auto" w:fill="D9D9D9" w:themeFill="background1" w:themeFillShade="D9"/>
          </w:tcPr>
          <w:p w:rsidR="00C6211E" w:rsidRPr="00D67D7E" w:rsidRDefault="00C6211E" w:rsidP="00BE0980">
            <w:pPr>
              <w:spacing w:before="80" w:after="8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Docente</w:t>
            </w:r>
          </w:p>
        </w:tc>
        <w:tc>
          <w:tcPr>
            <w:tcW w:w="6549" w:type="dxa"/>
            <w:gridSpan w:val="2"/>
          </w:tcPr>
          <w:p w:rsidR="00C6211E" w:rsidRPr="0076181C" w:rsidRDefault="00F73C7B" w:rsidP="00BE0980">
            <w:pPr>
              <w:spacing w:before="80" w:after="80" w:line="240" w:lineRule="auto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Prof. Giuseppe F. </w:t>
            </w:r>
            <w:proofErr w:type="spellStart"/>
            <w:r w:rsidRPr="0076181C">
              <w:rPr>
                <w:rFonts w:ascii="Book Antiqua" w:hAnsi="Book Antiqua"/>
                <w:b/>
                <w:bCs/>
                <w:sz w:val="20"/>
                <w:szCs w:val="20"/>
              </w:rPr>
              <w:t>Macrì</w:t>
            </w:r>
            <w:proofErr w:type="spellEnd"/>
          </w:p>
        </w:tc>
      </w:tr>
      <w:tr w:rsidR="005827DE" w:rsidRPr="00D67D7E" w:rsidTr="00A637F8">
        <w:tc>
          <w:tcPr>
            <w:tcW w:w="3369" w:type="dxa"/>
            <w:shd w:val="clear" w:color="auto" w:fill="D9D9D9" w:themeFill="background1" w:themeFillShade="D9"/>
          </w:tcPr>
          <w:p w:rsidR="005827DE" w:rsidRPr="00D67D7E" w:rsidRDefault="00C6211E" w:rsidP="00BE0980">
            <w:pPr>
              <w:spacing w:before="80" w:after="80" w:line="24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</w:rPr>
              <w:t>Ore di lezione</w:t>
            </w:r>
            <w:r w:rsidR="00805EE3">
              <w:rPr>
                <w:rFonts w:ascii="Book Antiqua" w:hAnsi="Book Antiqua"/>
                <w:b/>
                <w:bCs/>
              </w:rPr>
              <w:t xml:space="preserve"> settimanali</w:t>
            </w:r>
          </w:p>
        </w:tc>
        <w:tc>
          <w:tcPr>
            <w:tcW w:w="6549" w:type="dxa"/>
            <w:gridSpan w:val="2"/>
          </w:tcPr>
          <w:p w:rsidR="005827DE" w:rsidRPr="0076181C" w:rsidRDefault="00F73C7B" w:rsidP="00BE0980">
            <w:pPr>
              <w:spacing w:before="80" w:after="80" w:line="240" w:lineRule="auto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C6211E" w:rsidRPr="00D67D7E" w:rsidTr="00A637F8">
        <w:tc>
          <w:tcPr>
            <w:tcW w:w="3369" w:type="dxa"/>
            <w:shd w:val="clear" w:color="auto" w:fill="D9D9D9" w:themeFill="background1" w:themeFillShade="D9"/>
          </w:tcPr>
          <w:p w:rsidR="00C6211E" w:rsidRDefault="00C6211E" w:rsidP="00BE0980">
            <w:pPr>
              <w:spacing w:before="80" w:after="8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Libro di testo / Editore</w:t>
            </w:r>
          </w:p>
          <w:p w:rsidR="00805EE3" w:rsidRPr="00D67D7E" w:rsidRDefault="00805EE3" w:rsidP="00BE0980">
            <w:pPr>
              <w:spacing w:before="80" w:after="8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e materiali di studio proposti</w:t>
            </w:r>
          </w:p>
        </w:tc>
        <w:tc>
          <w:tcPr>
            <w:tcW w:w="6549" w:type="dxa"/>
            <w:gridSpan w:val="2"/>
          </w:tcPr>
          <w:p w:rsidR="00805EE3" w:rsidRPr="0076181C" w:rsidRDefault="00F73C7B" w:rsidP="00F73C7B">
            <w:pPr>
              <w:spacing w:before="80" w:after="80" w:line="240" w:lineRule="auto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BERGAMINI MASSIMO / BAROZZI GRAZIELLA -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MATEMATICA.VERDE</w:t>
            </w:r>
            <w:proofErr w:type="spellEnd"/>
            <w:r w:rsidRPr="0076181C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2ED</w:t>
            </w:r>
            <w:proofErr w:type="spellEnd"/>
            <w:r w:rsidRPr="0076181C">
              <w:rPr>
                <w:rFonts w:ascii="Book Antiqua" w:hAnsi="Book Antiqua"/>
                <w:sz w:val="20"/>
                <w:szCs w:val="20"/>
              </w:rPr>
              <w:t xml:space="preserve">. - / VOLUME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4A</w:t>
            </w:r>
            <w:proofErr w:type="spellEnd"/>
            <w:r w:rsidRPr="0076181C">
              <w:rPr>
                <w:rFonts w:ascii="Book Antiqua" w:hAnsi="Book Antiqua"/>
                <w:sz w:val="20"/>
                <w:szCs w:val="20"/>
              </w:rPr>
              <w:t xml:space="preserve"> + VOLUME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4B</w:t>
            </w:r>
            <w:proofErr w:type="spellEnd"/>
            <w:r w:rsidR="00805EE3" w:rsidRPr="0076181C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C6211E" w:rsidRPr="0076181C" w:rsidRDefault="00805EE3" w:rsidP="00F73C7B">
            <w:pPr>
              <w:spacing w:before="80" w:after="80" w:line="240" w:lineRule="auto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Oltre al libro di testo, si sono utilizzati materiali autoprodotti come: schede con esercizi o testi, brevi filmati scaricati da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YouTube</w:t>
            </w:r>
            <w:proofErr w:type="spellEnd"/>
            <w:r w:rsidRPr="0076181C">
              <w:rPr>
                <w:rFonts w:ascii="Book Antiqua" w:hAnsi="Book Antiqua"/>
                <w:sz w:val="20"/>
                <w:szCs w:val="20"/>
              </w:rPr>
              <w:t xml:space="preserve"> o Internet.</w:t>
            </w:r>
          </w:p>
        </w:tc>
      </w:tr>
      <w:tr w:rsidR="00C6211E" w:rsidRPr="00D67D7E" w:rsidTr="00A637F8">
        <w:tc>
          <w:tcPr>
            <w:tcW w:w="3369" w:type="dxa"/>
            <w:shd w:val="clear" w:color="auto" w:fill="D9D9D9" w:themeFill="background1" w:themeFillShade="D9"/>
          </w:tcPr>
          <w:p w:rsidR="00C6211E" w:rsidRPr="00D67D7E" w:rsidRDefault="00C6211E" w:rsidP="00BE0980">
            <w:pPr>
              <w:spacing w:before="80" w:after="8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Metodologia didattica</w:t>
            </w:r>
          </w:p>
        </w:tc>
        <w:tc>
          <w:tcPr>
            <w:tcW w:w="6549" w:type="dxa"/>
            <w:gridSpan w:val="2"/>
          </w:tcPr>
          <w:p w:rsidR="00C6211E" w:rsidRPr="0076181C" w:rsidRDefault="00805EE3" w:rsidP="00F73C7B">
            <w:pPr>
              <w:spacing w:before="80" w:after="80" w:line="240" w:lineRule="auto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Metodologia ordinaria </w:t>
            </w:r>
            <w:r w:rsidR="00F73C7B" w:rsidRPr="0076181C">
              <w:rPr>
                <w:rFonts w:ascii="Book Antiqua" w:hAnsi="Book Antiqua"/>
                <w:sz w:val="20"/>
                <w:szCs w:val="20"/>
              </w:rPr>
              <w:t xml:space="preserve">: </w:t>
            </w:r>
            <w:r w:rsidRPr="0076181C">
              <w:rPr>
                <w:rFonts w:ascii="Book Antiqua" w:hAnsi="Book Antiqua"/>
                <w:sz w:val="20"/>
                <w:szCs w:val="20"/>
              </w:rPr>
              <w:t>trasm</w:t>
            </w:r>
            <w:r w:rsidR="00F73C7B" w:rsidRPr="0076181C">
              <w:rPr>
                <w:rFonts w:ascii="Book Antiqua" w:hAnsi="Book Antiqua"/>
                <w:sz w:val="20"/>
                <w:szCs w:val="20"/>
              </w:rPr>
              <w:t xml:space="preserve">issione di </w:t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materiali di studio e di esercitazione agli allievi per tramite del registro elettronico (agenda, didattica, compiti), per posta elettronica (allegati, cartelle drive) e verificano il lavoro svolto o alla ripresa delle attività o tramite riconsegna da parte dei ragazzi via stesso mezzo. </w:t>
            </w:r>
          </w:p>
        </w:tc>
      </w:tr>
      <w:tr w:rsidR="00805EE3" w:rsidRPr="00D67D7E" w:rsidTr="00654540">
        <w:trPr>
          <w:trHeight w:val="201"/>
        </w:trPr>
        <w:tc>
          <w:tcPr>
            <w:tcW w:w="3369" w:type="dxa"/>
            <w:vMerge w:val="restart"/>
            <w:shd w:val="clear" w:color="auto" w:fill="D9D9D9" w:themeFill="background1" w:themeFillShade="D9"/>
          </w:tcPr>
          <w:p w:rsidR="00805EE3" w:rsidRPr="00805EE3" w:rsidRDefault="00805EE3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</w:rPr>
            </w:pPr>
            <w:r w:rsidRPr="00CA1384">
              <w:rPr>
                <w:rFonts w:ascii="Book Antiqua" w:hAnsi="Book Antiqua"/>
                <w:b/>
                <w:bCs/>
              </w:rPr>
              <w:t xml:space="preserve">Mezzi e strumenti utilizzati </w:t>
            </w:r>
            <w:r w:rsidRPr="00CA1384">
              <w:rPr>
                <w:rFonts w:ascii="Book Antiqua" w:hAnsi="Book Antiqua"/>
              </w:rPr>
              <w:t>(piattaforme -strumenti -canali di comunicazione)</w:t>
            </w:r>
          </w:p>
        </w:tc>
        <w:tc>
          <w:tcPr>
            <w:tcW w:w="3274" w:type="dxa"/>
          </w:tcPr>
          <w:p w:rsidR="00805EE3" w:rsidRPr="0076181C" w:rsidRDefault="008C6547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EdModo</w:t>
            </w:r>
            <w:proofErr w:type="spellEnd"/>
          </w:p>
        </w:tc>
        <w:tc>
          <w:tcPr>
            <w:tcW w:w="3275" w:type="dxa"/>
          </w:tcPr>
          <w:p w:rsidR="00805EE3" w:rsidRPr="0076181C" w:rsidRDefault="008C6547" w:rsidP="00805EE3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805EE3" w:rsidRPr="00D67D7E" w:rsidTr="00654540">
        <w:trPr>
          <w:trHeight w:val="201"/>
        </w:trPr>
        <w:tc>
          <w:tcPr>
            <w:tcW w:w="3369" w:type="dxa"/>
            <w:vMerge/>
            <w:shd w:val="clear" w:color="auto" w:fill="D9D9D9" w:themeFill="background1" w:themeFillShade="D9"/>
          </w:tcPr>
          <w:p w:rsidR="00805EE3" w:rsidRPr="00805EE3" w:rsidRDefault="00805EE3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</w:rPr>
            </w:pPr>
          </w:p>
        </w:tc>
        <w:tc>
          <w:tcPr>
            <w:tcW w:w="3274" w:type="dxa"/>
          </w:tcPr>
          <w:p w:rsidR="00805EE3" w:rsidRPr="0076181C" w:rsidRDefault="005D6F4C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WeSchool</w:t>
            </w:r>
            <w:proofErr w:type="spellEnd"/>
          </w:p>
        </w:tc>
        <w:tc>
          <w:tcPr>
            <w:tcW w:w="3275" w:type="dxa"/>
          </w:tcPr>
          <w:p w:rsidR="00805EE3" w:rsidRPr="0076181C" w:rsidRDefault="008C6547" w:rsidP="00805EE3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Symbol" w:char="F091"/>
            </w:r>
          </w:p>
        </w:tc>
      </w:tr>
      <w:tr w:rsidR="00805EE3" w:rsidRPr="00D67D7E" w:rsidTr="00654540">
        <w:trPr>
          <w:trHeight w:val="201"/>
        </w:trPr>
        <w:tc>
          <w:tcPr>
            <w:tcW w:w="3369" w:type="dxa"/>
            <w:vMerge/>
            <w:shd w:val="clear" w:color="auto" w:fill="D9D9D9" w:themeFill="background1" w:themeFillShade="D9"/>
          </w:tcPr>
          <w:p w:rsidR="00805EE3" w:rsidRPr="00805EE3" w:rsidRDefault="00805EE3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</w:rPr>
            </w:pPr>
          </w:p>
        </w:tc>
        <w:tc>
          <w:tcPr>
            <w:tcW w:w="3274" w:type="dxa"/>
          </w:tcPr>
          <w:p w:rsidR="00805EE3" w:rsidRPr="0076181C" w:rsidRDefault="00805EE3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WhatsApp (gruppo-classe)</w:t>
            </w:r>
          </w:p>
        </w:tc>
        <w:tc>
          <w:tcPr>
            <w:tcW w:w="3275" w:type="dxa"/>
          </w:tcPr>
          <w:p w:rsidR="00805EE3" w:rsidRPr="0076181C" w:rsidRDefault="00805EE3" w:rsidP="00805EE3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Symbol" w:char="F091"/>
            </w:r>
          </w:p>
        </w:tc>
      </w:tr>
      <w:tr w:rsidR="00805EE3" w:rsidRPr="00D67D7E" w:rsidTr="00654540">
        <w:trPr>
          <w:trHeight w:val="201"/>
        </w:trPr>
        <w:tc>
          <w:tcPr>
            <w:tcW w:w="3369" w:type="dxa"/>
            <w:vMerge/>
            <w:shd w:val="clear" w:color="auto" w:fill="D9D9D9" w:themeFill="background1" w:themeFillShade="D9"/>
          </w:tcPr>
          <w:p w:rsidR="00805EE3" w:rsidRPr="00805EE3" w:rsidRDefault="00805EE3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</w:rPr>
            </w:pPr>
          </w:p>
        </w:tc>
        <w:tc>
          <w:tcPr>
            <w:tcW w:w="3274" w:type="dxa"/>
          </w:tcPr>
          <w:p w:rsidR="00805EE3" w:rsidRPr="0076181C" w:rsidRDefault="00805EE3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Sezione bacheca del registro elettronico Argo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Didup</w:t>
            </w:r>
            <w:proofErr w:type="spellEnd"/>
          </w:p>
        </w:tc>
        <w:tc>
          <w:tcPr>
            <w:tcW w:w="3275" w:type="dxa"/>
          </w:tcPr>
          <w:p w:rsidR="00805EE3" w:rsidRPr="0076181C" w:rsidRDefault="00F73C7B" w:rsidP="00805EE3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805EE3" w:rsidRPr="00D67D7E" w:rsidTr="00654540">
        <w:trPr>
          <w:trHeight w:val="201"/>
        </w:trPr>
        <w:tc>
          <w:tcPr>
            <w:tcW w:w="3369" w:type="dxa"/>
            <w:vMerge/>
            <w:shd w:val="clear" w:color="auto" w:fill="D9D9D9" w:themeFill="background1" w:themeFillShade="D9"/>
          </w:tcPr>
          <w:p w:rsidR="00805EE3" w:rsidRPr="00805EE3" w:rsidRDefault="00805EE3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</w:rPr>
            </w:pPr>
          </w:p>
        </w:tc>
        <w:tc>
          <w:tcPr>
            <w:tcW w:w="3274" w:type="dxa"/>
          </w:tcPr>
          <w:p w:rsidR="00805EE3" w:rsidRPr="0076181C" w:rsidRDefault="00805EE3" w:rsidP="00805EE3">
            <w:pPr>
              <w:spacing w:before="80" w:after="80" w:line="240" w:lineRule="auto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Altro(specificare)</w:t>
            </w:r>
          </w:p>
        </w:tc>
        <w:tc>
          <w:tcPr>
            <w:tcW w:w="3275" w:type="dxa"/>
          </w:tcPr>
          <w:p w:rsidR="00805EE3" w:rsidRPr="0076181C" w:rsidRDefault="00805EE3" w:rsidP="00805EE3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Symbol" w:char="F091"/>
            </w:r>
          </w:p>
        </w:tc>
      </w:tr>
      <w:tr w:rsidR="00CA1384" w:rsidRPr="00D67D7E" w:rsidTr="00A95C79">
        <w:trPr>
          <w:trHeight w:val="105"/>
        </w:trPr>
        <w:tc>
          <w:tcPr>
            <w:tcW w:w="3369" w:type="dxa"/>
            <w:vMerge w:val="restart"/>
            <w:shd w:val="clear" w:color="auto" w:fill="D9D9D9" w:themeFill="background1" w:themeFillShade="D9"/>
          </w:tcPr>
          <w:p w:rsidR="00CA1384" w:rsidRDefault="00CA1384" w:rsidP="00CA1384">
            <w:pPr>
              <w:spacing w:before="80" w:after="80" w:line="240" w:lineRule="auto"/>
              <w:rPr>
                <w:rFonts w:ascii="Book Antiqua" w:hAnsi="Book Antiqua"/>
                <w:b/>
                <w:bCs/>
              </w:rPr>
            </w:pPr>
            <w:r w:rsidRPr="00CA1384">
              <w:rPr>
                <w:rFonts w:ascii="Book Antiqua" w:hAnsi="Book Antiqua"/>
                <w:b/>
              </w:rPr>
              <w:t>Modalità di verifica formativa delle conoscenze, abilità e competenze (</w:t>
            </w:r>
            <w:r w:rsidRPr="00CA1384">
              <w:rPr>
                <w:rFonts w:ascii="Book Antiqua" w:hAnsi="Book Antiqua"/>
                <w:bCs/>
              </w:rPr>
              <w:t>rispetto dei tempi di consegna, livello di interazione e di partecipazione, personalizzazione degli apprendimenti per alunni BES, elementi di valorizzazione emersi nelle varie attività, ecc.)</w:t>
            </w:r>
          </w:p>
        </w:tc>
        <w:tc>
          <w:tcPr>
            <w:tcW w:w="3274" w:type="dxa"/>
          </w:tcPr>
          <w:p w:rsidR="00CA1384" w:rsidRPr="0076181C" w:rsidRDefault="00CA1384" w:rsidP="008C6547">
            <w:pPr>
              <w:spacing w:before="80" w:after="80" w:line="240" w:lineRule="auto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Colloqui interattivi tramite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We</w:t>
            </w:r>
            <w:r w:rsidR="008C6547" w:rsidRPr="0076181C">
              <w:rPr>
                <w:rFonts w:ascii="Book Antiqua" w:hAnsi="Book Antiqua"/>
                <w:sz w:val="20"/>
                <w:szCs w:val="20"/>
              </w:rPr>
              <w:t>bex</w:t>
            </w:r>
            <w:proofErr w:type="spellEnd"/>
            <w:r w:rsidRPr="0076181C">
              <w:rPr>
                <w:rFonts w:ascii="Book Antiqua" w:hAnsi="Book Antiqua"/>
                <w:sz w:val="20"/>
                <w:szCs w:val="20"/>
              </w:rPr>
              <w:t>/ altro (specificare)</w:t>
            </w:r>
          </w:p>
        </w:tc>
        <w:tc>
          <w:tcPr>
            <w:tcW w:w="3275" w:type="dxa"/>
          </w:tcPr>
          <w:p w:rsidR="00CA1384" w:rsidRPr="0076181C" w:rsidRDefault="00F73C7B" w:rsidP="00CA1384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CA1384" w:rsidRPr="00D67D7E" w:rsidTr="00A95C79">
        <w:trPr>
          <w:trHeight w:val="105"/>
        </w:trPr>
        <w:tc>
          <w:tcPr>
            <w:tcW w:w="3369" w:type="dxa"/>
            <w:vMerge/>
            <w:shd w:val="clear" w:color="auto" w:fill="D9D9D9" w:themeFill="background1" w:themeFillShade="D9"/>
          </w:tcPr>
          <w:p w:rsidR="00CA1384" w:rsidRDefault="00CA1384" w:rsidP="00CA1384">
            <w:pPr>
              <w:spacing w:before="80" w:after="80" w:line="240" w:lineRule="auto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274" w:type="dxa"/>
          </w:tcPr>
          <w:p w:rsidR="00CA1384" w:rsidRPr="0076181C" w:rsidRDefault="00CA1384" w:rsidP="005D6F4C">
            <w:pPr>
              <w:spacing w:before="80" w:after="80" w:line="240" w:lineRule="auto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Relazioni scritte, esercitazioni (corrette,valutate e restituite sulla sezione Bacheca di Argo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Didup</w:t>
            </w:r>
            <w:proofErr w:type="spellEnd"/>
            <w:r w:rsidRPr="0076181C">
              <w:rPr>
                <w:rFonts w:ascii="Book Antiqua" w:hAnsi="Book Antiqua"/>
                <w:sz w:val="20"/>
                <w:szCs w:val="20"/>
              </w:rPr>
              <w:t xml:space="preserve"> o altre piattaforme ad uso didattico, classi virtuali ecc.)</w:t>
            </w:r>
          </w:p>
        </w:tc>
        <w:tc>
          <w:tcPr>
            <w:tcW w:w="3275" w:type="dxa"/>
          </w:tcPr>
          <w:p w:rsidR="00CA1384" w:rsidRPr="0076181C" w:rsidRDefault="00CA1384" w:rsidP="00CA1384">
            <w:pPr>
              <w:spacing w:before="80" w:after="8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before="80" w:after="8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A1384" w:rsidRPr="0076181C" w:rsidRDefault="00F73C7B" w:rsidP="00CA1384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CA1384" w:rsidRPr="00D67D7E" w:rsidTr="00A95C79">
        <w:trPr>
          <w:trHeight w:val="105"/>
        </w:trPr>
        <w:tc>
          <w:tcPr>
            <w:tcW w:w="3369" w:type="dxa"/>
            <w:vMerge/>
            <w:shd w:val="clear" w:color="auto" w:fill="D9D9D9" w:themeFill="background1" w:themeFillShade="D9"/>
          </w:tcPr>
          <w:p w:rsidR="00CA1384" w:rsidRDefault="00CA1384" w:rsidP="00CA1384">
            <w:pPr>
              <w:spacing w:before="80" w:after="80" w:line="240" w:lineRule="auto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274" w:type="dxa"/>
          </w:tcPr>
          <w:p w:rsidR="00CA1384" w:rsidRPr="0076181C" w:rsidRDefault="00CA1384" w:rsidP="00CA1384">
            <w:pPr>
              <w:spacing w:before="80" w:after="80" w:line="240" w:lineRule="auto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Test on line,(questionari a risposta multipla/risposta aperta ecc.)</w:t>
            </w:r>
          </w:p>
        </w:tc>
        <w:tc>
          <w:tcPr>
            <w:tcW w:w="3275" w:type="dxa"/>
          </w:tcPr>
          <w:p w:rsidR="00CA1384" w:rsidRPr="0076181C" w:rsidRDefault="00CA1384" w:rsidP="00CA1384">
            <w:pPr>
              <w:spacing w:before="80" w:after="8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A1384" w:rsidRPr="0076181C" w:rsidRDefault="00F73C7B" w:rsidP="00CA1384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CA1384" w:rsidRPr="00D67D7E" w:rsidTr="00A95C79">
        <w:trPr>
          <w:trHeight w:val="105"/>
        </w:trPr>
        <w:tc>
          <w:tcPr>
            <w:tcW w:w="3369" w:type="dxa"/>
            <w:vMerge/>
            <w:shd w:val="clear" w:color="auto" w:fill="D9D9D9" w:themeFill="background1" w:themeFillShade="D9"/>
          </w:tcPr>
          <w:p w:rsidR="00CA1384" w:rsidRDefault="00CA1384" w:rsidP="00CA1384">
            <w:pPr>
              <w:spacing w:before="80" w:after="80" w:line="240" w:lineRule="auto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3274" w:type="dxa"/>
          </w:tcPr>
          <w:p w:rsidR="00CA1384" w:rsidRPr="0076181C" w:rsidRDefault="00CA1384" w:rsidP="00CA1384">
            <w:pPr>
              <w:spacing w:before="80" w:after="80" w:line="240" w:lineRule="auto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Altro(specificare)</w:t>
            </w:r>
          </w:p>
        </w:tc>
        <w:tc>
          <w:tcPr>
            <w:tcW w:w="3275" w:type="dxa"/>
          </w:tcPr>
          <w:p w:rsidR="00CA1384" w:rsidRPr="0076181C" w:rsidRDefault="00CA1384" w:rsidP="00CA1384">
            <w:pPr>
              <w:spacing w:before="80" w:after="8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Symbol" w:char="F091"/>
            </w:r>
          </w:p>
        </w:tc>
      </w:tr>
    </w:tbl>
    <w:p w:rsidR="0076181C" w:rsidRDefault="0076181C">
      <w:r>
        <w:br w:type="page"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1"/>
        <w:gridCol w:w="3125"/>
        <w:gridCol w:w="3402"/>
      </w:tblGrid>
      <w:tr w:rsidR="00CA1384" w:rsidRPr="00D67D7E" w:rsidTr="00A637F8">
        <w:tc>
          <w:tcPr>
            <w:tcW w:w="9918" w:type="dxa"/>
            <w:gridSpan w:val="3"/>
            <w:shd w:val="clear" w:color="auto" w:fill="D9D9D9" w:themeFill="background1" w:themeFillShade="D9"/>
          </w:tcPr>
          <w:p w:rsidR="00CA1384" w:rsidRPr="0076181C" w:rsidRDefault="00CA1384" w:rsidP="00CA1384">
            <w:pPr>
              <w:spacing w:before="80" w:after="80" w:line="240" w:lineRule="auto"/>
              <w:rPr>
                <w:rFonts w:ascii="Book Antiqua" w:hAnsi="Book Antiqua"/>
                <w:b/>
                <w:sz w:val="20"/>
                <w:szCs w:val="20"/>
              </w:rPr>
            </w:pPr>
            <w:r w:rsidRPr="0076181C">
              <w:rPr>
                <w:rFonts w:ascii="Book Antiqua" w:hAnsi="Book Antiqua"/>
                <w:b/>
                <w:sz w:val="20"/>
                <w:szCs w:val="20"/>
              </w:rPr>
              <w:lastRenderedPageBreak/>
              <w:t>Obiettivi e/o livelli raggiunti in termini di:</w:t>
            </w:r>
          </w:p>
        </w:tc>
      </w:tr>
      <w:tr w:rsidR="00CA1384" w:rsidRPr="00D67D7E" w:rsidTr="00A637F8">
        <w:tc>
          <w:tcPr>
            <w:tcW w:w="3391" w:type="dxa"/>
          </w:tcPr>
          <w:p w:rsidR="00CA1384" w:rsidRPr="0076181C" w:rsidRDefault="00CA1384" w:rsidP="00CA138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76181C">
              <w:rPr>
                <w:rFonts w:ascii="Book Antiqua" w:hAnsi="Book Antiqua"/>
                <w:b/>
                <w:sz w:val="20"/>
                <w:szCs w:val="20"/>
              </w:rPr>
              <w:t>Conoscenze</w:t>
            </w:r>
          </w:p>
        </w:tc>
        <w:tc>
          <w:tcPr>
            <w:tcW w:w="3125" w:type="dxa"/>
          </w:tcPr>
          <w:p w:rsidR="00CA1384" w:rsidRPr="0076181C" w:rsidRDefault="00CA1384" w:rsidP="00CA138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76181C">
              <w:rPr>
                <w:rFonts w:ascii="Book Antiqua" w:hAnsi="Book Antiqua"/>
                <w:b/>
                <w:sz w:val="20"/>
                <w:szCs w:val="20"/>
              </w:rPr>
              <w:t>Competenze</w:t>
            </w:r>
            <w:r w:rsidR="00F73C7B" w:rsidRPr="0076181C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CA1384" w:rsidRPr="0076181C" w:rsidRDefault="00CA1384" w:rsidP="00CA1384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76181C">
              <w:rPr>
                <w:rFonts w:ascii="Book Antiqua" w:hAnsi="Book Antiqua"/>
                <w:b/>
                <w:sz w:val="20"/>
                <w:szCs w:val="20"/>
              </w:rPr>
              <w:t>Capacità</w:t>
            </w:r>
            <w:r w:rsidR="00F73C7B" w:rsidRPr="0076181C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</w:p>
        </w:tc>
      </w:tr>
      <w:tr w:rsidR="00CA1384" w:rsidRPr="005D6F4C" w:rsidTr="00A637F8">
        <w:trPr>
          <w:trHeight w:val="1489"/>
        </w:trPr>
        <w:tc>
          <w:tcPr>
            <w:tcW w:w="3391" w:type="dxa"/>
          </w:tcPr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insufficiente</w:t>
            </w:r>
          </w:p>
          <w:p w:rsidR="00CA1384" w:rsidRPr="0076181C" w:rsidRDefault="00F73C7B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  <w:r w:rsidR="00CA1384" w:rsidRPr="0076181C">
              <w:rPr>
                <w:rFonts w:ascii="Book Antiqua" w:hAnsi="Book Antiqua"/>
                <w:sz w:val="20"/>
                <w:szCs w:val="20"/>
              </w:rPr>
              <w:t xml:space="preserve">   mediocre</w:t>
            </w:r>
          </w:p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sufficiente</w:t>
            </w:r>
          </w:p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discreto</w:t>
            </w:r>
          </w:p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buono/ottimo</w:t>
            </w:r>
          </w:p>
        </w:tc>
        <w:tc>
          <w:tcPr>
            <w:tcW w:w="3125" w:type="dxa"/>
          </w:tcPr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insufficiente</w:t>
            </w:r>
          </w:p>
          <w:p w:rsidR="00CA1384" w:rsidRPr="0076181C" w:rsidRDefault="008C6547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  <w:r w:rsidR="00CA1384" w:rsidRPr="0076181C">
              <w:rPr>
                <w:rFonts w:ascii="Book Antiqua" w:hAnsi="Book Antiqua"/>
                <w:sz w:val="20"/>
                <w:szCs w:val="20"/>
              </w:rPr>
              <w:t xml:space="preserve">   mediocre</w:t>
            </w:r>
          </w:p>
          <w:p w:rsidR="00CA1384" w:rsidRPr="0076181C" w:rsidRDefault="008C6547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="00CA1384" w:rsidRPr="0076181C">
              <w:rPr>
                <w:rFonts w:ascii="Book Antiqua" w:hAnsi="Book Antiqua"/>
                <w:sz w:val="20"/>
                <w:szCs w:val="20"/>
              </w:rPr>
              <w:t xml:space="preserve">   sufficiente</w:t>
            </w:r>
          </w:p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discreto</w:t>
            </w:r>
          </w:p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buono/ottimo</w:t>
            </w:r>
          </w:p>
        </w:tc>
        <w:tc>
          <w:tcPr>
            <w:tcW w:w="3402" w:type="dxa"/>
          </w:tcPr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insufficiente</w:t>
            </w:r>
          </w:p>
          <w:p w:rsidR="00CA1384" w:rsidRPr="0076181C" w:rsidRDefault="008C6547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  <w:r w:rsidR="00CA1384" w:rsidRPr="0076181C">
              <w:rPr>
                <w:rFonts w:ascii="Book Antiqua" w:hAnsi="Book Antiqua"/>
                <w:sz w:val="20"/>
                <w:szCs w:val="20"/>
              </w:rPr>
              <w:t xml:space="preserve">   mediocre</w:t>
            </w:r>
          </w:p>
          <w:p w:rsidR="00CA1384" w:rsidRPr="0076181C" w:rsidRDefault="008C6547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="00CA1384" w:rsidRPr="0076181C">
              <w:rPr>
                <w:rFonts w:ascii="Book Antiqua" w:hAnsi="Book Antiqua"/>
                <w:sz w:val="20"/>
                <w:szCs w:val="20"/>
              </w:rPr>
              <w:t xml:space="preserve">  sufficiente</w:t>
            </w:r>
          </w:p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discreto</w:t>
            </w:r>
          </w:p>
          <w:p w:rsidR="00CA1384" w:rsidRPr="0076181C" w:rsidRDefault="00CA1384" w:rsidP="00CA1384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Wingdings" w:char="F071"/>
            </w:r>
            <w:r w:rsidRPr="0076181C">
              <w:rPr>
                <w:rFonts w:ascii="Book Antiqua" w:hAnsi="Book Antiqua"/>
                <w:sz w:val="20"/>
                <w:szCs w:val="20"/>
              </w:rPr>
              <w:t xml:space="preserve">   buono/ottimo</w:t>
            </w:r>
          </w:p>
        </w:tc>
      </w:tr>
      <w:tr w:rsidR="00CA1384" w:rsidRPr="00D67D7E" w:rsidTr="00A637F8">
        <w:tc>
          <w:tcPr>
            <w:tcW w:w="9918" w:type="dxa"/>
            <w:gridSpan w:val="3"/>
            <w:vAlign w:val="center"/>
          </w:tcPr>
          <w:p w:rsidR="00CA1384" w:rsidRPr="0076181C" w:rsidRDefault="00CA1384" w:rsidP="00CA1384">
            <w:pPr>
              <w:shd w:val="clear" w:color="auto" w:fill="D9D9D9" w:themeFill="background1" w:themeFillShade="D9"/>
              <w:spacing w:line="240" w:lineRule="auto"/>
              <w:rPr>
                <w:rFonts w:ascii="Book Antiqua" w:hAnsi="Book Antiqua"/>
                <w:b/>
                <w:sz w:val="20"/>
                <w:szCs w:val="20"/>
              </w:rPr>
            </w:pPr>
            <w:r w:rsidRPr="0076181C">
              <w:rPr>
                <w:rFonts w:ascii="Book Antiqua" w:hAnsi="Book Antiqua"/>
                <w:b/>
                <w:sz w:val="20"/>
                <w:szCs w:val="20"/>
              </w:rPr>
              <w:t>Contenuti:</w:t>
            </w:r>
          </w:p>
          <w:p w:rsidR="00F73C7B" w:rsidRPr="0076181C" w:rsidRDefault="00F73C7B" w:rsidP="00F73C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3C7B" w:rsidRPr="0076181C" w:rsidRDefault="00F73C7B" w:rsidP="00F73C7B">
            <w:pPr>
              <w:pStyle w:val="Standard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ab/>
            </w:r>
            <w:r w:rsidRPr="0076181C">
              <w:rPr>
                <w:color w:val="FF0000"/>
                <w:sz w:val="20"/>
                <w:lang w:val="it-IT"/>
              </w:rPr>
              <w:t>MODULO Nº 1: RECUPERO DEI PREREQUISITI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1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 xml:space="preserve"> Equazioni e disequazioni di </w:t>
            </w:r>
            <w:proofErr w:type="spellStart"/>
            <w:r w:rsidRPr="0076181C">
              <w:rPr>
                <w:sz w:val="20"/>
                <w:lang w:val="it-IT"/>
              </w:rPr>
              <w:t>1º</w:t>
            </w:r>
            <w:proofErr w:type="spellEnd"/>
            <w:r w:rsidRPr="0076181C">
              <w:rPr>
                <w:sz w:val="20"/>
                <w:lang w:val="it-IT"/>
              </w:rPr>
              <w:t xml:space="preserve"> e 2° grado.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1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 xml:space="preserve"> Studio del segno di frazioni polinomiali.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1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 xml:space="preserve"> Generalità e nozioni fondamentali di trigonometria  </w:t>
            </w:r>
          </w:p>
          <w:p w:rsidR="00F73C7B" w:rsidRPr="0076181C" w:rsidRDefault="00F73C7B" w:rsidP="00F73C7B">
            <w:pPr>
              <w:pStyle w:val="Standard"/>
              <w:tabs>
                <w:tab w:val="left" w:pos="283"/>
              </w:tabs>
              <w:jc w:val="both"/>
              <w:rPr>
                <w:sz w:val="20"/>
                <w:lang w:val="it-IT"/>
              </w:rPr>
            </w:pPr>
          </w:p>
          <w:p w:rsidR="00F73C7B" w:rsidRPr="0076181C" w:rsidRDefault="00F73C7B" w:rsidP="00F73C7B">
            <w:pPr>
              <w:pStyle w:val="Standard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ab/>
            </w:r>
            <w:r w:rsidRPr="0076181C">
              <w:rPr>
                <w:color w:val="FF0000"/>
                <w:sz w:val="20"/>
                <w:lang w:val="it-IT"/>
              </w:rPr>
              <w:t>MODULO Nº 2: “SUCCESSIONI E FUNZIONI”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</w:rPr>
            </w:pPr>
            <w:r w:rsidRPr="0076181C">
              <w:rPr>
                <w:sz w:val="20"/>
              </w:rPr>
              <w:t xml:space="preserve">Tipi </w:t>
            </w:r>
            <w:proofErr w:type="spellStart"/>
            <w:r w:rsidRPr="0076181C">
              <w:rPr>
                <w:sz w:val="20"/>
              </w:rPr>
              <w:t>elementari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di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funzioni</w:t>
            </w:r>
            <w:proofErr w:type="spellEnd"/>
            <w:r w:rsidRPr="0076181C">
              <w:rPr>
                <w:sz w:val="20"/>
              </w:rPr>
              <w:t xml:space="preserve"> 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 xml:space="preserve"> Dominio di funzioni (solo frazionarie)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2"/>
              </w:numPr>
              <w:tabs>
                <w:tab w:val="left" w:pos="283"/>
              </w:tabs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 xml:space="preserve"> Studio del segno di una funzione e intersezioni con gli assi X e Y</w:t>
            </w:r>
          </w:p>
          <w:p w:rsidR="00F73C7B" w:rsidRPr="0076181C" w:rsidRDefault="00F73C7B" w:rsidP="00F73C7B">
            <w:pPr>
              <w:pStyle w:val="Standard"/>
              <w:tabs>
                <w:tab w:val="left" w:pos="283"/>
              </w:tabs>
              <w:jc w:val="both"/>
              <w:rPr>
                <w:sz w:val="20"/>
                <w:lang w:val="it-IT"/>
              </w:rPr>
            </w:pPr>
          </w:p>
          <w:p w:rsidR="00F73C7B" w:rsidRPr="0076181C" w:rsidRDefault="00F73C7B" w:rsidP="00F73C7B">
            <w:pPr>
              <w:pStyle w:val="Standard"/>
              <w:tabs>
                <w:tab w:val="left" w:pos="283"/>
              </w:tabs>
              <w:jc w:val="both"/>
              <w:rPr>
                <w:sz w:val="20"/>
                <w:lang w:val="it-IT"/>
              </w:rPr>
            </w:pPr>
          </w:p>
          <w:p w:rsidR="00F73C7B" w:rsidRPr="0076181C" w:rsidRDefault="00F73C7B" w:rsidP="00F73C7B">
            <w:pPr>
              <w:pStyle w:val="Standard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ab/>
            </w:r>
            <w:r w:rsidRPr="0076181C">
              <w:rPr>
                <w:color w:val="FF0000"/>
                <w:sz w:val="20"/>
                <w:lang w:val="it-IT"/>
              </w:rPr>
              <w:t xml:space="preserve">MODULO Nº 3: “I LIMITI E LO STUDIO </w:t>
            </w:r>
            <w:proofErr w:type="spellStart"/>
            <w:r w:rsidRPr="0076181C">
              <w:rPr>
                <w:color w:val="FF0000"/>
                <w:sz w:val="20"/>
                <w:lang w:val="it-IT"/>
              </w:rPr>
              <w:t>DI</w:t>
            </w:r>
            <w:proofErr w:type="spellEnd"/>
            <w:r w:rsidRPr="0076181C">
              <w:rPr>
                <w:color w:val="FF0000"/>
                <w:sz w:val="20"/>
                <w:lang w:val="it-IT"/>
              </w:rPr>
              <w:t xml:space="preserve"> FUNZIONI”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 xml:space="preserve"> Definizione di limite di una funzione - Gli Asintoti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 xml:space="preserve"> Rappresentazione grafica di limite di funzione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</w:rPr>
            </w:pPr>
            <w:r w:rsidRPr="0076181C">
              <w:rPr>
                <w:sz w:val="20"/>
                <w:lang w:val="it-IT"/>
              </w:rPr>
              <w:t xml:space="preserve"> </w:t>
            </w:r>
            <w:r w:rsidRPr="0076181C">
              <w:rPr>
                <w:sz w:val="20"/>
              </w:rPr>
              <w:t xml:space="preserve">Le </w:t>
            </w:r>
            <w:proofErr w:type="spellStart"/>
            <w:r w:rsidRPr="0076181C">
              <w:rPr>
                <w:sz w:val="20"/>
              </w:rPr>
              <w:t>forme</w:t>
            </w:r>
            <w:proofErr w:type="spellEnd"/>
            <w:r w:rsidRPr="0076181C">
              <w:rPr>
                <w:sz w:val="20"/>
              </w:rPr>
              <w:t xml:space="preserve"> indeterminate </w:t>
            </w:r>
          </w:p>
          <w:p w:rsidR="00F73C7B" w:rsidRPr="0076181C" w:rsidRDefault="00F73C7B" w:rsidP="00F73C7B">
            <w:pPr>
              <w:pStyle w:val="Standard"/>
              <w:tabs>
                <w:tab w:val="left" w:pos="283"/>
              </w:tabs>
              <w:jc w:val="both"/>
              <w:rPr>
                <w:sz w:val="20"/>
                <w:lang w:val="it-IT"/>
              </w:rPr>
            </w:pPr>
          </w:p>
          <w:p w:rsidR="00F73C7B" w:rsidRPr="0076181C" w:rsidRDefault="00F73C7B" w:rsidP="00F73C7B">
            <w:pPr>
              <w:pStyle w:val="Standard"/>
              <w:tabs>
                <w:tab w:val="left" w:pos="283"/>
              </w:tabs>
              <w:jc w:val="both"/>
              <w:rPr>
                <w:sz w:val="20"/>
                <w:lang w:val="it-IT"/>
              </w:rPr>
            </w:pPr>
          </w:p>
          <w:p w:rsidR="00F73C7B" w:rsidRPr="0076181C" w:rsidRDefault="00F73C7B" w:rsidP="00F73C7B">
            <w:pPr>
              <w:pStyle w:val="Testopredefinito"/>
              <w:rPr>
                <w:sz w:val="20"/>
                <w:lang w:val="it-IT"/>
              </w:rPr>
            </w:pPr>
            <w:r w:rsidRPr="0076181C">
              <w:rPr>
                <w:sz w:val="20"/>
                <w:lang w:val="it-IT"/>
              </w:rPr>
              <w:tab/>
            </w:r>
            <w:r w:rsidRPr="0076181C">
              <w:rPr>
                <w:color w:val="FF0000"/>
                <w:sz w:val="20"/>
                <w:lang w:val="it-IT"/>
              </w:rPr>
              <w:t xml:space="preserve">MODULO Nº 4:  “LE DERIVATE E LO STUDIO </w:t>
            </w:r>
            <w:proofErr w:type="spellStart"/>
            <w:r w:rsidRPr="0076181C">
              <w:rPr>
                <w:color w:val="FF0000"/>
                <w:sz w:val="20"/>
                <w:lang w:val="it-IT"/>
              </w:rPr>
              <w:t>DI</w:t>
            </w:r>
            <w:proofErr w:type="spellEnd"/>
            <w:r w:rsidRPr="0076181C">
              <w:rPr>
                <w:color w:val="FF0000"/>
                <w:sz w:val="20"/>
                <w:lang w:val="it-IT"/>
              </w:rPr>
              <w:t xml:space="preserve"> FUNZIONE”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</w:rPr>
            </w:pPr>
            <w:r w:rsidRPr="0076181C">
              <w:rPr>
                <w:sz w:val="20"/>
                <w:lang w:val="it-IT"/>
              </w:rPr>
              <w:t xml:space="preserve"> </w:t>
            </w:r>
            <w:proofErr w:type="spellStart"/>
            <w:r w:rsidRPr="0076181C">
              <w:rPr>
                <w:sz w:val="20"/>
              </w:rPr>
              <w:t>Definizione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di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derivata</w:t>
            </w:r>
            <w:proofErr w:type="spellEnd"/>
            <w:r w:rsidRPr="0076181C">
              <w:rPr>
                <w:sz w:val="20"/>
              </w:rPr>
              <w:t xml:space="preserve"> </w:t>
            </w:r>
          </w:p>
          <w:p w:rsidR="00F73C7B" w:rsidRPr="0076181C" w:rsidRDefault="00F73C7B" w:rsidP="00F73C7B">
            <w:pPr>
              <w:pStyle w:val="Standard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</w:rPr>
            </w:pPr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Derivazione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di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somme</w:t>
            </w:r>
            <w:proofErr w:type="spellEnd"/>
            <w:r w:rsidRPr="0076181C">
              <w:rPr>
                <w:sz w:val="20"/>
              </w:rPr>
              <w:t xml:space="preserve">, </w:t>
            </w:r>
            <w:proofErr w:type="spellStart"/>
            <w:r w:rsidRPr="0076181C">
              <w:rPr>
                <w:sz w:val="20"/>
              </w:rPr>
              <w:t>prodotti</w:t>
            </w:r>
            <w:proofErr w:type="spellEnd"/>
            <w:r w:rsidRPr="0076181C">
              <w:rPr>
                <w:sz w:val="20"/>
              </w:rPr>
              <w:t xml:space="preserve">, </w:t>
            </w:r>
            <w:proofErr w:type="spellStart"/>
            <w:r w:rsidRPr="0076181C">
              <w:rPr>
                <w:sz w:val="20"/>
              </w:rPr>
              <w:t>frazioni</w:t>
            </w:r>
            <w:proofErr w:type="spellEnd"/>
          </w:p>
          <w:p w:rsidR="00F73C7B" w:rsidRDefault="00F73C7B" w:rsidP="00F73C7B">
            <w:pPr>
              <w:pStyle w:val="Standard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</w:rPr>
            </w:pPr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Significato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geometrico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della</w:t>
            </w:r>
            <w:proofErr w:type="spellEnd"/>
            <w:r w:rsidRPr="0076181C">
              <w:rPr>
                <w:sz w:val="20"/>
              </w:rPr>
              <w:t xml:space="preserve"> </w:t>
            </w:r>
            <w:proofErr w:type="spellStart"/>
            <w:r w:rsidRPr="0076181C">
              <w:rPr>
                <w:sz w:val="20"/>
              </w:rPr>
              <w:t>derivata</w:t>
            </w:r>
            <w:proofErr w:type="spellEnd"/>
          </w:p>
          <w:p w:rsidR="0076181C" w:rsidRPr="00F23D0A" w:rsidRDefault="0076181C" w:rsidP="0076181C">
            <w:pPr>
              <w:pStyle w:val="Standard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 w:rsidRPr="00F23D0A">
              <w:rPr>
                <w:sz w:val="20"/>
              </w:rPr>
              <w:t>Ricerca</w:t>
            </w:r>
            <w:proofErr w:type="spellEnd"/>
            <w:r w:rsidRPr="00F23D0A">
              <w:rPr>
                <w:sz w:val="20"/>
              </w:rPr>
              <w:t xml:space="preserve"> (</w:t>
            </w:r>
            <w:proofErr w:type="spellStart"/>
            <w:r w:rsidRPr="00F23D0A">
              <w:rPr>
                <w:sz w:val="20"/>
              </w:rPr>
              <w:t>generica</w:t>
            </w:r>
            <w:proofErr w:type="spellEnd"/>
            <w:r w:rsidRPr="00F23D0A">
              <w:rPr>
                <w:sz w:val="20"/>
              </w:rPr>
              <w:t xml:space="preserve">) </w:t>
            </w:r>
            <w:proofErr w:type="spellStart"/>
            <w:r w:rsidRPr="00F23D0A">
              <w:rPr>
                <w:sz w:val="20"/>
              </w:rPr>
              <w:t>dei</w:t>
            </w:r>
            <w:proofErr w:type="spellEnd"/>
            <w:r w:rsidRPr="00F23D0A">
              <w:rPr>
                <w:sz w:val="20"/>
              </w:rPr>
              <w:t xml:space="preserve"> </w:t>
            </w:r>
            <w:proofErr w:type="spellStart"/>
            <w:r w:rsidRPr="00F23D0A">
              <w:rPr>
                <w:sz w:val="20"/>
              </w:rPr>
              <w:t>punti</w:t>
            </w:r>
            <w:proofErr w:type="spellEnd"/>
            <w:r w:rsidRPr="00F23D0A">
              <w:rPr>
                <w:sz w:val="20"/>
              </w:rPr>
              <w:t xml:space="preserve"> </w:t>
            </w:r>
            <w:proofErr w:type="spellStart"/>
            <w:r w:rsidRPr="00F23D0A">
              <w:rPr>
                <w:sz w:val="20"/>
              </w:rPr>
              <w:t>di</w:t>
            </w:r>
            <w:proofErr w:type="spellEnd"/>
            <w:r w:rsidRPr="00F23D0A">
              <w:rPr>
                <w:sz w:val="20"/>
              </w:rPr>
              <w:t xml:space="preserve"> Massimo</w:t>
            </w:r>
            <w:r>
              <w:rPr>
                <w:sz w:val="20"/>
              </w:rPr>
              <w:t>/</w:t>
            </w:r>
            <w:proofErr w:type="spellStart"/>
            <w:r w:rsidRPr="00F23D0A">
              <w:rPr>
                <w:sz w:val="20"/>
              </w:rPr>
              <w:t>Minimo</w:t>
            </w:r>
            <w:proofErr w:type="spellEnd"/>
            <w:r w:rsidRPr="00F23D0A">
              <w:rPr>
                <w:sz w:val="20"/>
              </w:rPr>
              <w:t xml:space="preserve"> </w:t>
            </w:r>
            <w:proofErr w:type="spellStart"/>
            <w:r w:rsidRPr="00F23D0A">
              <w:rPr>
                <w:sz w:val="20"/>
              </w:rPr>
              <w:t>di</w:t>
            </w:r>
            <w:proofErr w:type="spellEnd"/>
            <w:r w:rsidRPr="00F23D0A">
              <w:rPr>
                <w:sz w:val="20"/>
              </w:rPr>
              <w:t xml:space="preserve"> f(x) </w:t>
            </w:r>
            <w:proofErr w:type="spellStart"/>
            <w:r w:rsidRPr="00F23D0A">
              <w:rPr>
                <w:sz w:val="20"/>
              </w:rPr>
              <w:t>frazionaria</w:t>
            </w:r>
            <w:proofErr w:type="spellEnd"/>
          </w:p>
          <w:p w:rsidR="0076181C" w:rsidRPr="00F23D0A" w:rsidRDefault="0076181C" w:rsidP="0076181C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6181C" w:rsidRPr="0076181C" w:rsidRDefault="0076181C" w:rsidP="0076181C">
            <w:pPr>
              <w:pStyle w:val="Standard"/>
              <w:tabs>
                <w:tab w:val="left" w:pos="283"/>
              </w:tabs>
              <w:jc w:val="both"/>
              <w:rPr>
                <w:sz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A1384" w:rsidRPr="0076181C" w:rsidRDefault="00CA1384" w:rsidP="00CA1384">
            <w:pPr>
              <w:spacing w:after="0" w:line="240" w:lineRule="auto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</w:tbl>
    <w:p w:rsidR="0076181C" w:rsidRDefault="0076181C" w:rsidP="0076181C"/>
    <w:p w:rsidR="0076181C" w:rsidRDefault="0076181C" w:rsidP="0076181C">
      <w:r>
        <w:t>Siderno, 8/6/2020</w:t>
      </w:r>
    </w:p>
    <w:p w:rsidR="0076181C" w:rsidRDefault="0076181C" w:rsidP="0076181C">
      <w:pPr>
        <w:jc w:val="center"/>
      </w:pPr>
      <w:r>
        <w:t>Il Docente</w:t>
      </w:r>
    </w:p>
    <w:p w:rsidR="0076181C" w:rsidRDefault="0076181C" w:rsidP="0076181C">
      <w:pPr>
        <w:jc w:val="center"/>
      </w:pPr>
      <w:r>
        <w:t xml:space="preserve">Prof. Giuseppe F. </w:t>
      </w:r>
      <w:proofErr w:type="spellStart"/>
      <w:r>
        <w:t>Macrì</w:t>
      </w:r>
      <w:proofErr w:type="spellEnd"/>
    </w:p>
    <w:p w:rsidR="00901428" w:rsidRDefault="00901428"/>
    <w:sectPr w:rsidR="00901428" w:rsidSect="00AC06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86525"/>
    <w:multiLevelType w:val="singleLevel"/>
    <w:tmpl w:val="79E84F22"/>
    <w:lvl w:ilvl="0">
      <w:start w:val="1"/>
      <w:numFmt w:val="decimal"/>
      <w:lvlText w:val="U.D. %1: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1F61710C"/>
    <w:multiLevelType w:val="singleLevel"/>
    <w:tmpl w:val="79E84F22"/>
    <w:lvl w:ilvl="0">
      <w:start w:val="1"/>
      <w:numFmt w:val="decimal"/>
      <w:lvlText w:val="U.D. %1: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41C569E1"/>
    <w:multiLevelType w:val="singleLevel"/>
    <w:tmpl w:val="79E84F22"/>
    <w:lvl w:ilvl="0">
      <w:start w:val="1"/>
      <w:numFmt w:val="decimal"/>
      <w:lvlText w:val="U.D. %1: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7E277DAB"/>
    <w:multiLevelType w:val="singleLevel"/>
    <w:tmpl w:val="79E84F22"/>
    <w:lvl w:ilvl="0">
      <w:start w:val="1"/>
      <w:numFmt w:val="decimal"/>
      <w:lvlText w:val="U.D. %1: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5827DE"/>
    <w:rsid w:val="001423BC"/>
    <w:rsid w:val="001A0989"/>
    <w:rsid w:val="001F1F23"/>
    <w:rsid w:val="002308AC"/>
    <w:rsid w:val="0039025C"/>
    <w:rsid w:val="004454FE"/>
    <w:rsid w:val="004B7E26"/>
    <w:rsid w:val="00577C68"/>
    <w:rsid w:val="005827DE"/>
    <w:rsid w:val="005D6F4C"/>
    <w:rsid w:val="0076181C"/>
    <w:rsid w:val="00805EE3"/>
    <w:rsid w:val="008B366A"/>
    <w:rsid w:val="008C6547"/>
    <w:rsid w:val="00901428"/>
    <w:rsid w:val="009D5DA8"/>
    <w:rsid w:val="00A637F8"/>
    <w:rsid w:val="00AC0610"/>
    <w:rsid w:val="00B64520"/>
    <w:rsid w:val="00BE0980"/>
    <w:rsid w:val="00C6211E"/>
    <w:rsid w:val="00CA1384"/>
    <w:rsid w:val="00D55762"/>
    <w:rsid w:val="00E74DED"/>
    <w:rsid w:val="00F4559D"/>
    <w:rsid w:val="00F73C7B"/>
    <w:rsid w:val="00F76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27DE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link w:val="Rientrocorpodeltesto3Carattere"/>
    <w:rsid w:val="004454FE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454F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andard">
    <w:name w:val="Standard"/>
    <w:basedOn w:val="Normale"/>
    <w:rsid w:val="00F73C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val="en-US"/>
    </w:rPr>
  </w:style>
  <w:style w:type="paragraph" w:customStyle="1" w:styleId="Testopredefinito">
    <w:name w:val="Testo predefinito"/>
    <w:basedOn w:val="Normale"/>
    <w:rsid w:val="00F73C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ricup</dc:creator>
  <cp:lastModifiedBy>user</cp:lastModifiedBy>
  <cp:revision>2</cp:revision>
  <dcterms:created xsi:type="dcterms:W3CDTF">2020-06-08T07:32:00Z</dcterms:created>
  <dcterms:modified xsi:type="dcterms:W3CDTF">2020-06-08T07:32:00Z</dcterms:modified>
</cp:coreProperties>
</file>